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4" w:rsidRDefault="006D5FF4" w:rsidP="006D5FF4">
      <w:pPr>
        <w:spacing w:line="276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РЕЗУЛЬТАТАХ САМООБСЛЕДОВАНИЯ </w:t>
      </w:r>
    </w:p>
    <w:p w:rsidR="006D5FF4" w:rsidRDefault="006D5FF4" w:rsidP="006D5FF4">
      <w:pPr>
        <w:spacing w:line="276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1 сентября 201</w:t>
      </w:r>
      <w:r w:rsidR="00BA0E7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6D5FF4" w:rsidRDefault="006D5FF4" w:rsidP="006D5FF4">
      <w:pPr>
        <w:pStyle w:val="a3"/>
        <w:numPr>
          <w:ilvl w:val="0"/>
          <w:numId w:val="1"/>
        </w:num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информация о ДОУ</w:t>
      </w:r>
    </w:p>
    <w:p w:rsidR="00BA0E72" w:rsidRPr="00BA0E72" w:rsidRDefault="00BA0E72" w:rsidP="00BA0E72">
      <w:pPr>
        <w:spacing w:line="360" w:lineRule="auto"/>
        <w:jc w:val="center"/>
        <w:rPr>
          <w:sz w:val="28"/>
          <w:szCs w:val="28"/>
        </w:rPr>
      </w:pPr>
      <w:r w:rsidRPr="00BA0E72">
        <w:rPr>
          <w:b/>
          <w:sz w:val="28"/>
          <w:szCs w:val="28"/>
        </w:rPr>
        <w:t>Информация о ДОУ</w:t>
      </w:r>
    </w:p>
    <w:p w:rsidR="00BA0E72" w:rsidRPr="00BA0E72" w:rsidRDefault="00BA0E72" w:rsidP="00BA0E72">
      <w:pPr>
        <w:spacing w:line="360" w:lineRule="auto"/>
        <w:ind w:firstLine="709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Муниципальное бюджетное образовательное дошкольное учреждение детский сад №116 общеразвивающего вида (далее МБДОУ) расположено по адресу: 170028, город Тверь, улица Орджоникидзе, дом45-а. Телефон:58-73-21.</w:t>
      </w:r>
    </w:p>
    <w:p w:rsidR="00BA0E72" w:rsidRPr="00BA0E72" w:rsidRDefault="00BA0E72" w:rsidP="00BA0E72">
      <w:pPr>
        <w:spacing w:line="360" w:lineRule="auto"/>
        <w:ind w:firstLine="709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ДОУ, Уставом ДОУ.</w:t>
      </w:r>
    </w:p>
    <w:p w:rsidR="00BA0E72" w:rsidRPr="00BA0E72" w:rsidRDefault="00BA0E72" w:rsidP="00BA0E72">
      <w:pPr>
        <w:spacing w:line="360" w:lineRule="auto"/>
        <w:ind w:firstLine="992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Устав ДОУ утвержден приказом начальника управления образования администрации г. Твери        № </w:t>
      </w:r>
      <w:r w:rsidRPr="00BA0E72">
        <w:rPr>
          <w:sz w:val="28"/>
          <w:szCs w:val="28"/>
          <w:u w:val="single"/>
        </w:rPr>
        <w:t>442</w:t>
      </w:r>
      <w:r w:rsidRPr="00BA0E72">
        <w:rPr>
          <w:sz w:val="28"/>
          <w:szCs w:val="28"/>
        </w:rPr>
        <w:t xml:space="preserve"> от </w:t>
      </w:r>
      <w:r w:rsidRPr="00BA0E72">
        <w:rPr>
          <w:sz w:val="28"/>
          <w:szCs w:val="28"/>
          <w:u w:val="single"/>
        </w:rPr>
        <w:t xml:space="preserve">08.04. 2015 </w:t>
      </w:r>
      <w:r w:rsidRPr="00BA0E72">
        <w:rPr>
          <w:sz w:val="28"/>
          <w:szCs w:val="28"/>
        </w:rPr>
        <w:t>года.</w:t>
      </w:r>
    </w:p>
    <w:p w:rsidR="00BA0E72" w:rsidRPr="00BA0E72" w:rsidRDefault="00BA0E72" w:rsidP="00BA0E72">
      <w:pPr>
        <w:spacing w:line="360" w:lineRule="auto"/>
        <w:ind w:firstLine="992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Лицензия на право образовательной деятельности № </w:t>
      </w:r>
      <w:r w:rsidRPr="00BA0E72">
        <w:rPr>
          <w:sz w:val="28"/>
          <w:szCs w:val="28"/>
          <w:u w:val="single"/>
        </w:rPr>
        <w:t xml:space="preserve">704 </w:t>
      </w:r>
      <w:r w:rsidRPr="00BA0E72">
        <w:rPr>
          <w:sz w:val="28"/>
          <w:szCs w:val="28"/>
        </w:rPr>
        <w:t xml:space="preserve">от </w:t>
      </w:r>
      <w:r w:rsidRPr="00BA0E72">
        <w:rPr>
          <w:sz w:val="28"/>
          <w:szCs w:val="28"/>
          <w:u w:val="single"/>
        </w:rPr>
        <w:t>07.12. 2015</w:t>
      </w:r>
      <w:r w:rsidRPr="00BA0E72">
        <w:rPr>
          <w:sz w:val="28"/>
          <w:szCs w:val="28"/>
        </w:rPr>
        <w:t xml:space="preserve"> года серия </w:t>
      </w:r>
      <w:r w:rsidRPr="00BA0E72">
        <w:rPr>
          <w:sz w:val="28"/>
          <w:szCs w:val="28"/>
          <w:u w:val="single"/>
        </w:rPr>
        <w:t xml:space="preserve">69Л01 </w:t>
      </w:r>
      <w:r w:rsidRPr="00BA0E72">
        <w:rPr>
          <w:sz w:val="28"/>
          <w:szCs w:val="28"/>
        </w:rPr>
        <w:t xml:space="preserve">№ </w:t>
      </w:r>
      <w:r w:rsidRPr="00BA0E72">
        <w:rPr>
          <w:sz w:val="28"/>
          <w:szCs w:val="28"/>
          <w:u w:val="single"/>
        </w:rPr>
        <w:t>0001624.</w:t>
      </w:r>
    </w:p>
    <w:p w:rsidR="00BA0E72" w:rsidRPr="00BA0E72" w:rsidRDefault="00BA0E72" w:rsidP="00BA0E72">
      <w:pPr>
        <w:spacing w:line="360" w:lineRule="auto"/>
        <w:ind w:firstLine="992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ДОУ работало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BA0E72" w:rsidRPr="00BA0E72" w:rsidRDefault="00BA0E72" w:rsidP="00BA0E72">
      <w:pPr>
        <w:spacing w:line="360" w:lineRule="auto"/>
        <w:ind w:firstLine="992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В детском саду реализуются программы: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1)базовый компонент: «Радуга», под редакцией Е.В. Соловьевой, Т.Н. </w:t>
      </w:r>
      <w:proofErr w:type="spellStart"/>
      <w:r w:rsidRPr="00BA0E72">
        <w:rPr>
          <w:sz w:val="28"/>
          <w:szCs w:val="28"/>
        </w:rPr>
        <w:t>Доронова</w:t>
      </w:r>
      <w:proofErr w:type="spellEnd"/>
      <w:r w:rsidRPr="00BA0E72">
        <w:rPr>
          <w:sz w:val="28"/>
          <w:szCs w:val="28"/>
        </w:rPr>
        <w:t>, Т.И. Гризик, и др. 2015 год издания</w:t>
      </w:r>
    </w:p>
    <w:p w:rsidR="00BA0E72" w:rsidRPr="00BA0E72" w:rsidRDefault="00BA0E72" w:rsidP="00BA0E72">
      <w:pPr>
        <w:shd w:val="clear" w:color="auto" w:fill="FFFFFF"/>
        <w:spacing w:line="360" w:lineRule="auto"/>
        <w:outlineLvl w:val="0"/>
        <w:rPr>
          <w:b/>
          <w:bCs/>
          <w:sz w:val="28"/>
          <w:szCs w:val="28"/>
          <w:u w:val="single"/>
        </w:rPr>
      </w:pPr>
      <w:r w:rsidRPr="00BA0E72">
        <w:rPr>
          <w:b/>
          <w:bCs/>
          <w:sz w:val="28"/>
          <w:szCs w:val="28"/>
        </w:rPr>
        <w:t>2)</w:t>
      </w:r>
      <w:r w:rsidR="002904C1">
        <w:rPr>
          <w:b/>
          <w:bCs/>
          <w:sz w:val="28"/>
          <w:szCs w:val="28"/>
        </w:rPr>
        <w:t xml:space="preserve"> </w:t>
      </w:r>
      <w:proofErr w:type="spellStart"/>
      <w:r w:rsidRPr="00BA0E72">
        <w:rPr>
          <w:bCs/>
          <w:sz w:val="28"/>
          <w:szCs w:val="28"/>
        </w:rPr>
        <w:t>парционные</w:t>
      </w:r>
      <w:proofErr w:type="spellEnd"/>
      <w:r w:rsidRPr="00BA0E72">
        <w:rPr>
          <w:bCs/>
          <w:sz w:val="28"/>
          <w:szCs w:val="28"/>
        </w:rPr>
        <w:t xml:space="preserve"> программы: «Приобщение детей к истокам русской национальной культуры», автор О.Л. Князева, М.Д. </w:t>
      </w:r>
      <w:proofErr w:type="spellStart"/>
      <w:r w:rsidRPr="00BA0E72">
        <w:rPr>
          <w:bCs/>
          <w:sz w:val="28"/>
          <w:szCs w:val="28"/>
        </w:rPr>
        <w:t>Маханева</w:t>
      </w:r>
      <w:proofErr w:type="spellEnd"/>
      <w:r w:rsidRPr="00BA0E72">
        <w:rPr>
          <w:bCs/>
          <w:sz w:val="28"/>
          <w:szCs w:val="28"/>
        </w:rPr>
        <w:t xml:space="preserve"> «Основы безопасности детей дошкольного возраста», авторы </w:t>
      </w:r>
      <w:proofErr w:type="spellStart"/>
      <w:r w:rsidRPr="00BA0E72">
        <w:rPr>
          <w:bCs/>
          <w:sz w:val="28"/>
          <w:szCs w:val="28"/>
        </w:rPr>
        <w:t>Стеркина</w:t>
      </w:r>
      <w:proofErr w:type="spellEnd"/>
      <w:r w:rsidRPr="00BA0E72">
        <w:rPr>
          <w:bCs/>
          <w:sz w:val="28"/>
          <w:szCs w:val="28"/>
        </w:rPr>
        <w:t xml:space="preserve"> Р. Б., Князева О. Л., Авдеева Н. Н., «Воспитание здорового ребенка», авторы М.Д. </w:t>
      </w:r>
      <w:proofErr w:type="spellStart"/>
      <w:r w:rsidRPr="00BA0E72">
        <w:rPr>
          <w:bCs/>
          <w:sz w:val="28"/>
          <w:szCs w:val="28"/>
        </w:rPr>
        <w:t>Маханева</w:t>
      </w:r>
      <w:proofErr w:type="spellEnd"/>
      <w:r w:rsidRPr="00BA0E72">
        <w:rPr>
          <w:bCs/>
          <w:sz w:val="28"/>
          <w:szCs w:val="28"/>
        </w:rPr>
        <w:t xml:space="preserve">, музыкальная программа «Ладушки» И.Н. </w:t>
      </w:r>
      <w:proofErr w:type="spellStart"/>
      <w:r w:rsidRPr="00BA0E72">
        <w:rPr>
          <w:bCs/>
          <w:sz w:val="28"/>
          <w:szCs w:val="28"/>
        </w:rPr>
        <w:t>Новоскольцева</w:t>
      </w:r>
      <w:proofErr w:type="spellEnd"/>
      <w:r w:rsidRPr="00BA0E72">
        <w:rPr>
          <w:bCs/>
          <w:sz w:val="28"/>
          <w:szCs w:val="28"/>
        </w:rPr>
        <w:t>, Л.Л. Шевченко «</w:t>
      </w:r>
      <w:r w:rsidRPr="00BA0E72">
        <w:rPr>
          <w:kern w:val="36"/>
          <w:sz w:val="28"/>
          <w:szCs w:val="28"/>
        </w:rPr>
        <w:t>Добрый мир. Православная культура для малышей</w:t>
      </w:r>
      <w:r w:rsidRPr="00BA0E72">
        <w:rPr>
          <w:b/>
          <w:bCs/>
          <w:sz w:val="28"/>
          <w:szCs w:val="28"/>
        </w:rPr>
        <w:t>»</w:t>
      </w:r>
      <w:r w:rsidRPr="00BA0E72">
        <w:rPr>
          <w:b/>
          <w:bCs/>
          <w:sz w:val="28"/>
          <w:szCs w:val="28"/>
          <w:u w:val="single"/>
        </w:rPr>
        <w:t>.</w:t>
      </w:r>
    </w:p>
    <w:p w:rsidR="00BA0E72" w:rsidRPr="00BA0E72" w:rsidRDefault="00BA0E72" w:rsidP="00BA0E72">
      <w:pPr>
        <w:shd w:val="clear" w:color="auto" w:fill="FFFFFF"/>
        <w:spacing w:line="360" w:lineRule="auto"/>
        <w:outlineLvl w:val="0"/>
        <w:rPr>
          <w:color w:val="292929"/>
          <w:kern w:val="36"/>
          <w:sz w:val="28"/>
          <w:szCs w:val="28"/>
        </w:rPr>
      </w:pP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val="x-none" w:eastAsia="x-none"/>
        </w:rPr>
      </w:pPr>
      <w:r w:rsidRPr="00BA0E72">
        <w:rPr>
          <w:sz w:val="28"/>
          <w:szCs w:val="28"/>
          <w:lang w:val="x-none" w:eastAsia="x-none"/>
        </w:rPr>
        <w:lastRenderedPageBreak/>
        <w:t>Учебный план обеспечивает оптимальную нагрузку на ребенка с целью защиты его от переутомления, учитывает возрастные и психофизические особенности детей.</w:t>
      </w:r>
    </w:p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sz w:val="28"/>
          <w:szCs w:val="28"/>
          <w:lang w:eastAsia="x-none"/>
        </w:rPr>
        <w:t xml:space="preserve">              </w:t>
      </w:r>
      <w:r w:rsidRPr="00BA0E72">
        <w:rPr>
          <w:sz w:val="28"/>
          <w:szCs w:val="28"/>
        </w:rPr>
        <w:t>В ДОУ в 2018 – 2019</w:t>
      </w:r>
      <w:r>
        <w:rPr>
          <w:sz w:val="28"/>
          <w:szCs w:val="28"/>
        </w:rPr>
        <w:t xml:space="preserve"> учебный год функционировали </w:t>
      </w:r>
      <w:r w:rsidRPr="00BA0E72">
        <w:rPr>
          <w:sz w:val="28"/>
          <w:szCs w:val="28"/>
          <w:u w:val="single"/>
        </w:rPr>
        <w:t xml:space="preserve">6 </w:t>
      </w:r>
      <w:r w:rsidRPr="00BA0E72">
        <w:rPr>
          <w:sz w:val="28"/>
          <w:szCs w:val="28"/>
        </w:rPr>
        <w:t xml:space="preserve">групп  </w:t>
      </w:r>
    </w:p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sz w:val="28"/>
          <w:szCs w:val="28"/>
        </w:rPr>
        <w:t xml:space="preserve">                        наполняемость групп детьми с 3 до 7 лет 166 человек:</w:t>
      </w:r>
    </w:p>
    <w:p w:rsidR="00BA0E72" w:rsidRPr="00BA0E72" w:rsidRDefault="00BA0E72" w:rsidP="00BA0E72">
      <w:pPr>
        <w:spacing w:line="360" w:lineRule="auto"/>
        <w:jc w:val="right"/>
        <w:rPr>
          <w:sz w:val="28"/>
          <w:szCs w:val="28"/>
        </w:rPr>
      </w:pPr>
      <w:r w:rsidRPr="00BA0E72">
        <w:rPr>
          <w:sz w:val="28"/>
          <w:szCs w:val="28"/>
        </w:rPr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BA0E72" w:rsidRPr="00BA0E72" w:rsidTr="00BA0E7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tabs>
                <w:tab w:val="num" w:pos="720"/>
              </w:tabs>
              <w:spacing w:after="160" w:line="360" w:lineRule="auto"/>
              <w:jc w:val="both"/>
            </w:pPr>
            <w:r w:rsidRPr="00BA0E72">
              <w:t>Возрастные группы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</w:pPr>
            <w:r w:rsidRPr="00BA0E72">
              <w:t>Количество групп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</w:pPr>
            <w:r w:rsidRPr="00BA0E72">
              <w:t>Количество детей</w:t>
            </w:r>
          </w:p>
        </w:tc>
      </w:tr>
      <w:tr w:rsidR="00BA0E72" w:rsidRPr="00BA0E72" w:rsidTr="00BA0E7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28</w:t>
            </w:r>
          </w:p>
        </w:tc>
      </w:tr>
      <w:tr w:rsidR="00BA0E72" w:rsidRPr="00BA0E72" w:rsidTr="00BA0E7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54</w:t>
            </w:r>
          </w:p>
        </w:tc>
      </w:tr>
      <w:tr w:rsidR="00BA0E72" w:rsidRPr="00BA0E72" w:rsidTr="00BA0E7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50</w:t>
            </w:r>
          </w:p>
        </w:tc>
      </w:tr>
      <w:tr w:rsidR="00BA0E72" w:rsidRPr="00BA0E72" w:rsidTr="00BA0E7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27</w:t>
            </w:r>
          </w:p>
        </w:tc>
      </w:tr>
      <w:tr w:rsidR="00BA0E72" w:rsidRPr="00BA0E72" w:rsidTr="00BA0E7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Кратковременная группа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72" w:rsidRPr="00BA0E72" w:rsidRDefault="00BA0E72" w:rsidP="00BA0E72">
            <w:pPr>
              <w:spacing w:after="160"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7</w:t>
            </w:r>
          </w:p>
        </w:tc>
      </w:tr>
    </w:tbl>
    <w:p w:rsidR="00BA0E72" w:rsidRPr="00BA0E72" w:rsidRDefault="00BA0E72" w:rsidP="00BA0E72">
      <w:pPr>
        <w:spacing w:line="360" w:lineRule="auto"/>
        <w:ind w:left="720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Кадровый состав ДОУ.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ДОУ работало в режиме, установленном Учредителем, исходя из потребностей семьи и возможности бюджетного финансирования ДОУ. 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В 2018-19 учебном году ДОУ полностью укомплектовано педагогическими кадрами.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Заведующий ДОУ Светлана Александровна Данилова, имеет высшее педагогическое образование, педагогический стаж работы 25 года, стаж работы в должности заведующего 4 год 6 мес.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заместитель по АХР Виктория Васильевна Редькина, стаж 13лет.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Состав педагогических кадров: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старший воспитатель – 1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воспитатели - 12 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музыкальный руководитель – 1.</w:t>
      </w:r>
    </w:p>
    <w:p w:rsidR="00BA0E72" w:rsidRDefault="00696E78" w:rsidP="005273D1">
      <w:pPr>
        <w:spacing w:line="360" w:lineRule="auto"/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Всего 14 педагогов.</w:t>
      </w:r>
    </w:p>
    <w:p w:rsidR="005273D1" w:rsidRDefault="005273D1" w:rsidP="00696E78">
      <w:pPr>
        <w:spacing w:line="360" w:lineRule="auto"/>
        <w:ind w:left="-1276"/>
        <w:jc w:val="both"/>
        <w:rPr>
          <w:sz w:val="28"/>
          <w:szCs w:val="28"/>
        </w:rPr>
      </w:pPr>
    </w:p>
    <w:p w:rsidR="005273D1" w:rsidRPr="00BA0E72" w:rsidRDefault="005273D1" w:rsidP="00696E78">
      <w:pPr>
        <w:spacing w:line="360" w:lineRule="auto"/>
        <w:ind w:left="-1276"/>
        <w:jc w:val="both"/>
        <w:rPr>
          <w:sz w:val="28"/>
          <w:szCs w:val="28"/>
        </w:rPr>
      </w:pPr>
    </w:p>
    <w:p w:rsidR="00BA0E72" w:rsidRPr="00BA0E72" w:rsidRDefault="00BA0E72" w:rsidP="00BA0E72">
      <w:pPr>
        <w:spacing w:after="120" w:line="360" w:lineRule="auto"/>
        <w:rPr>
          <w:b/>
          <w:i/>
          <w:sz w:val="28"/>
          <w:szCs w:val="28"/>
          <w:lang w:val="x-none" w:eastAsia="x-none"/>
        </w:rPr>
      </w:pPr>
      <w:r w:rsidRPr="00BA0E72">
        <w:rPr>
          <w:b/>
          <w:i/>
          <w:sz w:val="28"/>
          <w:szCs w:val="28"/>
          <w:lang w:val="x-none" w:eastAsia="x-none"/>
        </w:rPr>
        <w:lastRenderedPageBreak/>
        <w:t>Качественный анализ педагогического состава представлен в таблице: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807"/>
        <w:gridCol w:w="806"/>
        <w:gridCol w:w="1613"/>
        <w:gridCol w:w="1612"/>
        <w:gridCol w:w="807"/>
        <w:gridCol w:w="806"/>
        <w:gridCol w:w="1613"/>
      </w:tblGrid>
      <w:tr w:rsidR="00BA0E72" w:rsidRPr="00BA0E72" w:rsidTr="00696E78">
        <w:trPr>
          <w:cantSplit/>
        </w:trPr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keepNext/>
              <w:keepLines/>
              <w:spacing w:before="200" w:line="360" w:lineRule="auto"/>
              <w:outlineLvl w:val="3"/>
              <w:rPr>
                <w:bCs/>
                <w:iCs/>
                <w:sz w:val="28"/>
                <w:szCs w:val="28"/>
              </w:rPr>
            </w:pPr>
            <w:r w:rsidRPr="00BA0E72">
              <w:rPr>
                <w:bCs/>
                <w:iCs/>
                <w:color w:val="4F81BD"/>
                <w:sz w:val="28"/>
                <w:szCs w:val="28"/>
              </w:rPr>
              <w:t xml:space="preserve">                                          </w:t>
            </w:r>
            <w:r w:rsidRPr="00BA0E72">
              <w:rPr>
                <w:bCs/>
                <w:iCs/>
                <w:sz w:val="28"/>
                <w:szCs w:val="28"/>
              </w:rPr>
              <w:t>Квалификационные категории и разряды</w:t>
            </w:r>
          </w:p>
        </w:tc>
      </w:tr>
      <w:tr w:rsidR="00BA0E72" w:rsidRPr="00BA0E72" w:rsidTr="00696E78">
        <w:trPr>
          <w:cantSplit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 квалификационная категория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2 квалификационная категория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 xml:space="preserve"> </w:t>
            </w:r>
          </w:p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Без категории</w:t>
            </w:r>
          </w:p>
        </w:tc>
      </w:tr>
      <w:tr w:rsidR="00BA0E72" w:rsidRPr="00BA0E72" w:rsidTr="00696E78">
        <w:trPr>
          <w:cantSplit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8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0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5</w:t>
            </w:r>
          </w:p>
        </w:tc>
      </w:tr>
      <w:tr w:rsidR="00BA0E72" w:rsidRPr="00BA0E72" w:rsidTr="00696E78">
        <w:trPr>
          <w:cantSplit/>
          <w:trHeight w:val="699"/>
        </w:trPr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keepNext/>
              <w:keepLines/>
              <w:spacing w:before="200" w:line="360" w:lineRule="auto"/>
              <w:outlineLvl w:val="3"/>
              <w:rPr>
                <w:bCs/>
                <w:iCs/>
                <w:sz w:val="28"/>
                <w:szCs w:val="28"/>
              </w:rPr>
            </w:pPr>
            <w:r w:rsidRPr="00BA0E72">
              <w:rPr>
                <w:bCs/>
                <w:iCs/>
                <w:sz w:val="28"/>
                <w:szCs w:val="28"/>
              </w:rPr>
              <w:t xml:space="preserve">                                                              Образование</w:t>
            </w:r>
          </w:p>
        </w:tc>
      </w:tr>
      <w:tr w:rsidR="00BA0E72" w:rsidRPr="00BA0E72" w:rsidTr="00696E78">
        <w:trPr>
          <w:cantSplit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 xml:space="preserve">Высшее </w:t>
            </w:r>
            <w:proofErr w:type="spellStart"/>
            <w:r w:rsidRPr="00BA0E72">
              <w:rPr>
                <w:sz w:val="28"/>
                <w:szCs w:val="28"/>
              </w:rPr>
              <w:t>педагогич</w:t>
            </w:r>
            <w:proofErr w:type="spellEnd"/>
            <w:r w:rsidRPr="00BA0E72">
              <w:rPr>
                <w:sz w:val="28"/>
                <w:szCs w:val="28"/>
              </w:rPr>
              <w:t>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proofErr w:type="spellStart"/>
            <w:r w:rsidRPr="00BA0E72">
              <w:rPr>
                <w:sz w:val="28"/>
                <w:szCs w:val="28"/>
              </w:rPr>
              <w:t>Незаконч</w:t>
            </w:r>
            <w:proofErr w:type="spellEnd"/>
            <w:r w:rsidRPr="00BA0E72">
              <w:rPr>
                <w:sz w:val="28"/>
                <w:szCs w:val="28"/>
              </w:rPr>
              <w:t>. высшее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 xml:space="preserve">Высшее </w:t>
            </w:r>
            <w:proofErr w:type="spellStart"/>
            <w:r w:rsidRPr="00BA0E72">
              <w:rPr>
                <w:sz w:val="28"/>
                <w:szCs w:val="28"/>
              </w:rPr>
              <w:t>непедагогич</w:t>
            </w:r>
            <w:proofErr w:type="spellEnd"/>
            <w:r w:rsidRPr="00BA0E72">
              <w:rPr>
                <w:sz w:val="28"/>
                <w:szCs w:val="28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Ср-</w:t>
            </w:r>
            <w:proofErr w:type="spellStart"/>
            <w:r w:rsidRPr="00BA0E72">
              <w:rPr>
                <w:sz w:val="28"/>
                <w:szCs w:val="28"/>
              </w:rPr>
              <w:t>спец.педагог</w:t>
            </w:r>
            <w:proofErr w:type="spellEnd"/>
            <w:r w:rsidRPr="00BA0E72">
              <w:rPr>
                <w:sz w:val="28"/>
                <w:szCs w:val="28"/>
              </w:rPr>
              <w:t>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Ср-</w:t>
            </w:r>
            <w:proofErr w:type="spellStart"/>
            <w:r w:rsidRPr="00BA0E72">
              <w:rPr>
                <w:sz w:val="28"/>
                <w:szCs w:val="28"/>
              </w:rPr>
              <w:t>спец.непедаг</w:t>
            </w:r>
            <w:proofErr w:type="spellEnd"/>
            <w:r w:rsidRPr="00BA0E72">
              <w:rPr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 xml:space="preserve">Среднее </w:t>
            </w:r>
          </w:p>
        </w:tc>
      </w:tr>
      <w:tr w:rsidR="00BA0E72" w:rsidRPr="00BA0E72" w:rsidTr="00696E78">
        <w:trPr>
          <w:cantSplit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6</w:t>
            </w:r>
          </w:p>
        </w:tc>
      </w:tr>
      <w:tr w:rsidR="00BA0E72" w:rsidRPr="00BA0E72" w:rsidTr="00696E78">
        <w:trPr>
          <w:cantSplit/>
        </w:trPr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 xml:space="preserve">                                                          Стаж работы</w:t>
            </w:r>
          </w:p>
        </w:tc>
      </w:tr>
      <w:tr w:rsidR="00BA0E72" w:rsidRPr="00BA0E72" w:rsidTr="00696E78">
        <w:trPr>
          <w:cantSplit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До 5 лет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От 5 до 10 лет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От 10 до 15 лет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Свыше 15 лет</w:t>
            </w:r>
          </w:p>
        </w:tc>
      </w:tr>
      <w:tr w:rsidR="00BA0E72" w:rsidRPr="00BA0E72" w:rsidTr="00696E78">
        <w:trPr>
          <w:cantSplit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7</w:t>
            </w:r>
          </w:p>
        </w:tc>
      </w:tr>
    </w:tbl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 ДОУ работают специалисты с </w:t>
      </w:r>
      <w:bookmarkStart w:id="0" w:name="_GoBack"/>
      <w:bookmarkEnd w:id="0"/>
      <w:r w:rsidRPr="00BA0E72">
        <w:rPr>
          <w:sz w:val="28"/>
          <w:szCs w:val="28"/>
        </w:rPr>
        <w:t>высоким профессиональным и творческим потенциалом: 70% имеют высшую квалификационную категорию, 23% имеют высшее образование, у 62% педагогов стаж работы более 15 лет.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Почетными грамотами Министерства образования и науки Российской Федерации награждены 3 педагога, почетными грамотами Управления образования и Департамент образования – 9 человек.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Имеются публикации в печатных изданиях и интернет ресурсах: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«Защитники отечества», «Внеклассное мероприятие «Лекарственные растения» «Тверская игрушка», «Почему у ребенка формируется речь с задержкой», «Развитие личности в процессе трудовой деятельности», Консультация для родителей «Как научить ребенка вырезать ножницами». Участвовали во Всероссийском педагогическом </w:t>
      </w:r>
      <w:proofErr w:type="spellStart"/>
      <w:r w:rsidRPr="00BA0E72">
        <w:rPr>
          <w:sz w:val="28"/>
          <w:szCs w:val="28"/>
        </w:rPr>
        <w:t>вебинаре</w:t>
      </w:r>
      <w:proofErr w:type="spellEnd"/>
      <w:r w:rsidRPr="00BA0E72">
        <w:rPr>
          <w:sz w:val="28"/>
          <w:szCs w:val="28"/>
        </w:rPr>
        <w:t xml:space="preserve"> «Методы, средства и приемы повышения эффективности образовательной деятельности», Всероссийской олимпиады руководителей и педагогов дошкольных образовательных организаций «Содержание деятельности </w:t>
      </w:r>
      <w:r w:rsidRPr="00BA0E72">
        <w:rPr>
          <w:sz w:val="28"/>
          <w:szCs w:val="28"/>
        </w:rPr>
        <w:lastRenderedPageBreak/>
        <w:t xml:space="preserve">воспитателя в условиях реализации ФГОС дошкольного образования», международном конкурсе по патриотическому воспитанию: «Предметно- развивающая среда «Моя родина- Россия», в олимпиаде «Экология», прошли всероссийское тестирование по теме «Дошкольная педагогика» Принимали участие в городском методическом объединении для воспитателей ДОУ «Формирование нравственных качеств у дошкольников посредствам сказки», «Сказка как средство нравственного воспитания дошкольников» Принимали участие во всероссийском конкурсе талантов в номинации «Педагогическая копилка», онлайн-олимпиада: поделка «Вечный огонь» 1 место; 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Медицинское обслуживание осуществляют педиатр детской поликлиники № 1 ГБУЗ «ГКДБ № 6» Гуляева Т.В. и медсестра </w:t>
      </w:r>
      <w:proofErr w:type="spellStart"/>
      <w:r w:rsidRPr="00BA0E72">
        <w:rPr>
          <w:sz w:val="28"/>
          <w:szCs w:val="28"/>
        </w:rPr>
        <w:t>Смелковская</w:t>
      </w:r>
      <w:proofErr w:type="spellEnd"/>
      <w:r w:rsidRPr="00BA0E72">
        <w:rPr>
          <w:sz w:val="28"/>
          <w:szCs w:val="28"/>
        </w:rPr>
        <w:t xml:space="preserve"> И.В.  (договор с детской поликлиникой № 1 ГБУЗ «ГКДБ № 6» от 09.01.2019 года № 13-дс/2019)</w:t>
      </w: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BA0E72" w:rsidRDefault="00BA0E72" w:rsidP="00BA0E72">
      <w:pPr>
        <w:spacing w:line="360" w:lineRule="auto"/>
        <w:rPr>
          <w:b/>
          <w:sz w:val="28"/>
          <w:szCs w:val="28"/>
        </w:rPr>
      </w:pPr>
    </w:p>
    <w:p w:rsidR="00696E78" w:rsidRPr="00BA0E72" w:rsidRDefault="00696E78" w:rsidP="00BA0E72">
      <w:pPr>
        <w:spacing w:line="360" w:lineRule="auto"/>
        <w:rPr>
          <w:b/>
          <w:sz w:val="28"/>
          <w:szCs w:val="28"/>
        </w:rPr>
      </w:pPr>
    </w:p>
    <w:p w:rsidR="00BA0E72" w:rsidRPr="00BA0E72" w:rsidRDefault="00696E78" w:rsidP="00BA0E7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BA0E72" w:rsidRPr="00BA0E72">
        <w:rPr>
          <w:b/>
          <w:i/>
          <w:sz w:val="28"/>
          <w:szCs w:val="28"/>
        </w:rPr>
        <w:t xml:space="preserve"> Анализ выполнения цели и задач по обучению воспитанников </w:t>
      </w:r>
    </w:p>
    <w:p w:rsidR="00BA0E72" w:rsidRPr="00BA0E72" w:rsidRDefault="00BA0E72" w:rsidP="00BA0E72">
      <w:pPr>
        <w:spacing w:line="360" w:lineRule="auto"/>
        <w:jc w:val="center"/>
        <w:rPr>
          <w:b/>
          <w:i/>
          <w:sz w:val="28"/>
          <w:szCs w:val="28"/>
        </w:rPr>
      </w:pPr>
      <w:r w:rsidRPr="00BA0E72">
        <w:rPr>
          <w:b/>
          <w:i/>
          <w:sz w:val="28"/>
          <w:szCs w:val="28"/>
        </w:rPr>
        <w:t>за 2018-2019 учебный год</w:t>
      </w:r>
    </w:p>
    <w:p w:rsidR="00BA0E72" w:rsidRPr="00BA0E72" w:rsidRDefault="00BA0E72" w:rsidP="00BA0E72">
      <w:pPr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 2018-19 </w:t>
      </w:r>
      <w:proofErr w:type="spellStart"/>
      <w:r w:rsidRPr="00BA0E72">
        <w:rPr>
          <w:sz w:val="28"/>
          <w:szCs w:val="28"/>
        </w:rPr>
        <w:t>уч.г</w:t>
      </w:r>
      <w:proofErr w:type="spellEnd"/>
      <w:r w:rsidRPr="00BA0E72">
        <w:rPr>
          <w:sz w:val="28"/>
          <w:szCs w:val="28"/>
        </w:rPr>
        <w:t xml:space="preserve">. были поставлены цель и задачи.  </w:t>
      </w:r>
    </w:p>
    <w:p w:rsidR="00BA0E72" w:rsidRPr="00BA0E72" w:rsidRDefault="00BA0E72" w:rsidP="00BA0E72">
      <w:pPr>
        <w:tabs>
          <w:tab w:val="left" w:pos="706"/>
        </w:tabs>
        <w:spacing w:line="293" w:lineRule="auto"/>
        <w:ind w:right="700"/>
        <w:jc w:val="both"/>
        <w:rPr>
          <w:rFonts w:cs="Arial"/>
          <w:b/>
          <w:sz w:val="27"/>
          <w:szCs w:val="20"/>
        </w:rPr>
      </w:pPr>
      <w:r w:rsidRPr="00BA0E72">
        <w:rPr>
          <w:b/>
          <w:sz w:val="28"/>
          <w:szCs w:val="28"/>
        </w:rPr>
        <w:t>Цель:</w:t>
      </w:r>
      <w:r w:rsidRPr="00BA0E72">
        <w:rPr>
          <w:color w:val="000000"/>
          <w:sz w:val="28"/>
          <w:szCs w:val="28"/>
        </w:rPr>
        <w:t xml:space="preserve"> </w:t>
      </w:r>
      <w:r w:rsidRPr="00BA0E72">
        <w:rPr>
          <w:rFonts w:cs="Arial"/>
          <w:sz w:val="27"/>
          <w:szCs w:val="20"/>
        </w:rPr>
        <w:t>Формирование математических представлений через систему</w:t>
      </w:r>
      <w:r w:rsidRPr="00BA0E72">
        <w:rPr>
          <w:rFonts w:cs="Arial"/>
          <w:b/>
          <w:sz w:val="27"/>
          <w:szCs w:val="20"/>
        </w:rPr>
        <w:t xml:space="preserve"> </w:t>
      </w:r>
      <w:r w:rsidRPr="00BA0E72">
        <w:rPr>
          <w:rFonts w:cs="Arial"/>
          <w:sz w:val="27"/>
          <w:szCs w:val="20"/>
        </w:rPr>
        <w:t>дидактических игр в совместной деятельности воспитателя с детьми.</w:t>
      </w:r>
    </w:p>
    <w:p w:rsidR="00BA0E72" w:rsidRPr="00BA0E72" w:rsidRDefault="00BA0E72" w:rsidP="00BA0E72">
      <w:pPr>
        <w:spacing w:after="200"/>
        <w:jc w:val="both"/>
        <w:rPr>
          <w:b/>
          <w:bCs/>
          <w:sz w:val="28"/>
          <w:szCs w:val="28"/>
        </w:rPr>
      </w:pPr>
      <w:r w:rsidRPr="00BA0E72">
        <w:rPr>
          <w:b/>
          <w:bCs/>
          <w:sz w:val="28"/>
          <w:szCs w:val="28"/>
        </w:rPr>
        <w:t>Задачи.</w:t>
      </w:r>
    </w:p>
    <w:p w:rsidR="00BA0E72" w:rsidRPr="00BA0E72" w:rsidRDefault="00BA0E72" w:rsidP="00BA0E72">
      <w:pPr>
        <w:spacing w:line="360" w:lineRule="auto"/>
        <w:rPr>
          <w:rFonts w:cs="Arial"/>
          <w:b/>
          <w:i/>
          <w:sz w:val="28"/>
          <w:szCs w:val="20"/>
        </w:rPr>
      </w:pPr>
      <w:r w:rsidRPr="00BA0E72">
        <w:rPr>
          <w:rFonts w:cs="Arial"/>
          <w:b/>
          <w:i/>
          <w:sz w:val="28"/>
          <w:szCs w:val="20"/>
        </w:rPr>
        <w:t>Организационно-педагогические условия:</w:t>
      </w:r>
    </w:p>
    <w:p w:rsidR="00BA0E72" w:rsidRPr="00BA0E72" w:rsidRDefault="00BA0E72" w:rsidP="00BA0E72">
      <w:pPr>
        <w:numPr>
          <w:ilvl w:val="0"/>
          <w:numId w:val="8"/>
        </w:numPr>
        <w:tabs>
          <w:tab w:val="left" w:pos="283"/>
        </w:tabs>
        <w:spacing w:after="160" w:line="360" w:lineRule="auto"/>
        <w:ind w:right="1120"/>
        <w:jc w:val="both"/>
        <w:rPr>
          <w:rFonts w:cs="Arial"/>
          <w:sz w:val="28"/>
          <w:szCs w:val="20"/>
        </w:rPr>
      </w:pPr>
      <w:r w:rsidRPr="00BA0E72">
        <w:rPr>
          <w:rFonts w:cs="Arial"/>
          <w:sz w:val="28"/>
          <w:szCs w:val="20"/>
        </w:rPr>
        <w:t>Создать условия для развития математических представлений детей средствами игровой деятельности.</w:t>
      </w:r>
    </w:p>
    <w:p w:rsidR="00BA0E72" w:rsidRPr="00BA0E72" w:rsidRDefault="00BA0E72" w:rsidP="00BA0E72">
      <w:pPr>
        <w:numPr>
          <w:ilvl w:val="0"/>
          <w:numId w:val="8"/>
        </w:numPr>
        <w:tabs>
          <w:tab w:val="left" w:pos="283"/>
        </w:tabs>
        <w:spacing w:after="160" w:line="360" w:lineRule="auto"/>
        <w:ind w:right="200"/>
        <w:rPr>
          <w:rFonts w:cs="Arial"/>
          <w:sz w:val="28"/>
          <w:szCs w:val="20"/>
        </w:rPr>
      </w:pPr>
      <w:r w:rsidRPr="00BA0E72">
        <w:rPr>
          <w:rFonts w:cs="Arial"/>
          <w:sz w:val="28"/>
          <w:szCs w:val="20"/>
        </w:rPr>
        <w:t>Повысить качество планирования и организации работы с детьми по формированию математических представлений детей дошкольного возраста в условиях реализации программы «Радуга».</w:t>
      </w:r>
    </w:p>
    <w:p w:rsidR="00BA0E72" w:rsidRPr="00BA0E72" w:rsidRDefault="00BA0E72" w:rsidP="00BA0E72">
      <w:pPr>
        <w:spacing w:line="360" w:lineRule="auto"/>
        <w:jc w:val="both"/>
        <w:rPr>
          <w:rFonts w:cs="Arial"/>
          <w:b/>
          <w:i/>
          <w:sz w:val="28"/>
          <w:szCs w:val="20"/>
        </w:rPr>
      </w:pPr>
      <w:r w:rsidRPr="00BA0E72">
        <w:rPr>
          <w:rFonts w:cs="Arial"/>
          <w:b/>
          <w:i/>
          <w:sz w:val="28"/>
          <w:szCs w:val="20"/>
        </w:rPr>
        <w:t>Кадровые условия:</w:t>
      </w:r>
    </w:p>
    <w:p w:rsidR="00BA0E72" w:rsidRPr="00BA0E72" w:rsidRDefault="00BA0E72" w:rsidP="00BA0E72">
      <w:pPr>
        <w:numPr>
          <w:ilvl w:val="0"/>
          <w:numId w:val="9"/>
        </w:numPr>
        <w:tabs>
          <w:tab w:val="left" w:pos="283"/>
        </w:tabs>
        <w:spacing w:after="160" w:line="360" w:lineRule="auto"/>
        <w:ind w:right="120"/>
        <w:rPr>
          <w:rFonts w:cs="Arial"/>
          <w:sz w:val="27"/>
          <w:szCs w:val="20"/>
        </w:rPr>
      </w:pPr>
      <w:r w:rsidRPr="00BA0E72">
        <w:rPr>
          <w:rFonts w:cs="Arial"/>
          <w:sz w:val="27"/>
          <w:szCs w:val="20"/>
        </w:rPr>
        <w:t>Повысить уровень теоретических и практических знаний педагогов по формированию у детей дошкольного возраста математических представлений.</w:t>
      </w:r>
    </w:p>
    <w:p w:rsidR="00BA0E72" w:rsidRPr="00BA0E72" w:rsidRDefault="00BA0E72" w:rsidP="00BA0E72">
      <w:pPr>
        <w:numPr>
          <w:ilvl w:val="0"/>
          <w:numId w:val="9"/>
        </w:numPr>
        <w:tabs>
          <w:tab w:val="left" w:pos="280"/>
        </w:tabs>
        <w:spacing w:after="160" w:line="360" w:lineRule="auto"/>
        <w:jc w:val="both"/>
        <w:rPr>
          <w:rFonts w:cs="Arial"/>
          <w:sz w:val="28"/>
          <w:szCs w:val="20"/>
        </w:rPr>
      </w:pPr>
      <w:r w:rsidRPr="00BA0E72">
        <w:rPr>
          <w:rFonts w:cs="Arial"/>
          <w:sz w:val="28"/>
          <w:szCs w:val="20"/>
        </w:rPr>
        <w:t>Внедрить систему интегрированных занятий познавательного цикла.</w:t>
      </w:r>
    </w:p>
    <w:p w:rsidR="00BA0E72" w:rsidRPr="00BA0E72" w:rsidRDefault="00BA0E72" w:rsidP="00BA0E72">
      <w:pPr>
        <w:spacing w:line="360" w:lineRule="auto"/>
        <w:jc w:val="both"/>
        <w:rPr>
          <w:rFonts w:cs="Arial"/>
          <w:b/>
          <w:i/>
          <w:sz w:val="28"/>
          <w:szCs w:val="20"/>
        </w:rPr>
      </w:pPr>
      <w:r w:rsidRPr="00BA0E72">
        <w:rPr>
          <w:rFonts w:cs="Arial"/>
          <w:b/>
          <w:i/>
          <w:sz w:val="28"/>
          <w:szCs w:val="20"/>
        </w:rPr>
        <w:t>Методические условия:</w:t>
      </w:r>
    </w:p>
    <w:p w:rsidR="00BA0E72" w:rsidRPr="00BA0E72" w:rsidRDefault="00BA0E72" w:rsidP="00BA0E72">
      <w:pPr>
        <w:numPr>
          <w:ilvl w:val="0"/>
          <w:numId w:val="10"/>
        </w:numPr>
        <w:tabs>
          <w:tab w:val="left" w:pos="283"/>
        </w:tabs>
        <w:spacing w:after="160" w:line="360" w:lineRule="auto"/>
        <w:ind w:right="140"/>
        <w:jc w:val="both"/>
        <w:rPr>
          <w:rFonts w:cs="Arial"/>
          <w:sz w:val="28"/>
          <w:szCs w:val="20"/>
        </w:rPr>
      </w:pPr>
      <w:r w:rsidRPr="00BA0E72">
        <w:rPr>
          <w:rFonts w:cs="Arial"/>
          <w:sz w:val="28"/>
          <w:szCs w:val="20"/>
        </w:rPr>
        <w:t>Систематизировать работу по формированию у детей дошкольного возраста математических представлений.</w:t>
      </w:r>
    </w:p>
    <w:p w:rsidR="00BA0E72" w:rsidRPr="00BA0E72" w:rsidRDefault="00BA0E72" w:rsidP="00BA0E72">
      <w:pPr>
        <w:numPr>
          <w:ilvl w:val="0"/>
          <w:numId w:val="10"/>
        </w:numPr>
        <w:tabs>
          <w:tab w:val="left" w:pos="283"/>
        </w:tabs>
        <w:spacing w:after="160" w:line="360" w:lineRule="auto"/>
        <w:ind w:right="740"/>
        <w:rPr>
          <w:rFonts w:cs="Arial"/>
          <w:sz w:val="27"/>
          <w:szCs w:val="20"/>
        </w:rPr>
      </w:pPr>
      <w:r w:rsidRPr="00BA0E72">
        <w:rPr>
          <w:rFonts w:cs="Arial"/>
          <w:sz w:val="27"/>
          <w:szCs w:val="20"/>
        </w:rPr>
        <w:t>Разработать методические материалы по проведению совместной деятельности педагога с детьми по образовательной области «Познание».</w:t>
      </w:r>
    </w:p>
    <w:p w:rsidR="00BA0E72" w:rsidRPr="00BA0E72" w:rsidRDefault="00BA0E72" w:rsidP="00BA0E72">
      <w:pPr>
        <w:spacing w:line="360" w:lineRule="auto"/>
        <w:jc w:val="both"/>
        <w:rPr>
          <w:rFonts w:cs="Arial"/>
          <w:b/>
          <w:i/>
          <w:sz w:val="28"/>
          <w:szCs w:val="20"/>
        </w:rPr>
      </w:pPr>
      <w:r w:rsidRPr="00BA0E72">
        <w:rPr>
          <w:rFonts w:cs="Arial"/>
          <w:b/>
          <w:i/>
          <w:sz w:val="28"/>
          <w:szCs w:val="20"/>
        </w:rPr>
        <w:t>Материально-технические условия:</w:t>
      </w:r>
    </w:p>
    <w:p w:rsidR="00BA0E72" w:rsidRPr="00BA0E72" w:rsidRDefault="00BA0E72" w:rsidP="00BA0E72">
      <w:pPr>
        <w:numPr>
          <w:ilvl w:val="0"/>
          <w:numId w:val="11"/>
        </w:numPr>
        <w:tabs>
          <w:tab w:val="left" w:pos="283"/>
        </w:tabs>
        <w:spacing w:after="160" w:line="360" w:lineRule="auto"/>
        <w:ind w:right="400"/>
        <w:rPr>
          <w:rFonts w:cs="Arial"/>
          <w:sz w:val="28"/>
          <w:szCs w:val="20"/>
        </w:rPr>
      </w:pPr>
      <w:r w:rsidRPr="00BA0E72">
        <w:rPr>
          <w:rFonts w:cs="Arial"/>
          <w:sz w:val="28"/>
          <w:szCs w:val="20"/>
        </w:rPr>
        <w:t>Пополнить зоны познавательного развития во всех возрастных группах игровым математическим оборудованием и пособиями для самостоятельной деятельности детей.</w:t>
      </w:r>
    </w:p>
    <w:p w:rsidR="00BA0E72" w:rsidRPr="00BA0E72" w:rsidRDefault="00BA0E72" w:rsidP="00BA0E72">
      <w:pPr>
        <w:numPr>
          <w:ilvl w:val="0"/>
          <w:numId w:val="11"/>
        </w:numPr>
        <w:tabs>
          <w:tab w:val="left" w:pos="283"/>
        </w:tabs>
        <w:spacing w:after="160" w:line="360" w:lineRule="auto"/>
        <w:ind w:right="200"/>
        <w:jc w:val="both"/>
        <w:rPr>
          <w:rFonts w:cs="Arial"/>
          <w:sz w:val="28"/>
          <w:szCs w:val="20"/>
        </w:rPr>
      </w:pPr>
      <w:r w:rsidRPr="00BA0E72">
        <w:rPr>
          <w:rFonts w:cs="Arial"/>
          <w:sz w:val="28"/>
          <w:szCs w:val="20"/>
        </w:rPr>
        <w:t>Обеспечить наличие и достаточность УМК для работы по развитию у детей математических представлений.</w:t>
      </w:r>
    </w:p>
    <w:p w:rsidR="00BA0E72" w:rsidRPr="00BA0E72" w:rsidRDefault="00BA0E72" w:rsidP="00BA0E72">
      <w:pPr>
        <w:spacing w:line="360" w:lineRule="auto"/>
        <w:rPr>
          <w:rFonts w:cs="Arial"/>
          <w:sz w:val="28"/>
          <w:szCs w:val="20"/>
        </w:rPr>
      </w:pPr>
    </w:p>
    <w:p w:rsidR="00BA0E72" w:rsidRPr="00BA0E72" w:rsidRDefault="00BA0E72" w:rsidP="00BA0E72">
      <w:pPr>
        <w:spacing w:line="360" w:lineRule="auto"/>
        <w:jc w:val="both"/>
        <w:rPr>
          <w:rFonts w:cs="Arial"/>
          <w:b/>
          <w:i/>
          <w:sz w:val="28"/>
          <w:szCs w:val="20"/>
        </w:rPr>
      </w:pPr>
      <w:r w:rsidRPr="00BA0E72">
        <w:rPr>
          <w:rFonts w:cs="Arial"/>
          <w:b/>
          <w:i/>
          <w:sz w:val="28"/>
          <w:szCs w:val="20"/>
        </w:rPr>
        <w:t>Финансовые условия: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rFonts w:cs="Arial"/>
          <w:sz w:val="28"/>
          <w:szCs w:val="20"/>
        </w:rPr>
      </w:pPr>
      <w:r w:rsidRPr="00BA0E72">
        <w:rPr>
          <w:rFonts w:cs="Arial"/>
          <w:sz w:val="28"/>
          <w:szCs w:val="20"/>
        </w:rPr>
        <w:t>Использовать многоканальные источники финансирования (бюджет, добровольные пожертвования, спонсорская помощь, участие учреждения в приоритетных проектах и программах в области образования).</w:t>
      </w:r>
    </w:p>
    <w:p w:rsidR="00BA0E72" w:rsidRPr="00BA0E72" w:rsidRDefault="00BA0E72" w:rsidP="00BA0E72">
      <w:pPr>
        <w:spacing w:after="160" w:line="360" w:lineRule="auto"/>
        <w:ind w:left="100"/>
        <w:rPr>
          <w:rFonts w:cs="Arial"/>
          <w:sz w:val="28"/>
          <w:szCs w:val="28"/>
        </w:rPr>
      </w:pPr>
      <w:r w:rsidRPr="00BA0E72">
        <w:rPr>
          <w:sz w:val="28"/>
          <w:szCs w:val="28"/>
        </w:rPr>
        <w:t xml:space="preserve">В ноябре месяце эта проблема рассматривалась на </w:t>
      </w:r>
      <w:r w:rsidRPr="00BA0E72">
        <w:rPr>
          <w:i/>
          <w:sz w:val="28"/>
          <w:szCs w:val="28"/>
        </w:rPr>
        <w:t>педагогическом совете</w:t>
      </w:r>
      <w:r w:rsidRPr="00BA0E72">
        <w:rPr>
          <w:sz w:val="28"/>
          <w:szCs w:val="28"/>
        </w:rPr>
        <w:t xml:space="preserve"> на тему </w:t>
      </w:r>
      <w:r w:rsidRPr="00BA0E72">
        <w:rPr>
          <w:rFonts w:eastAsia="Calibri"/>
          <w:color w:val="000000"/>
          <w:sz w:val="28"/>
          <w:szCs w:val="28"/>
          <w:lang w:eastAsia="en-US"/>
        </w:rPr>
        <w:t>«</w:t>
      </w:r>
      <w:r w:rsidRPr="00BA0E72">
        <w:rPr>
          <w:rFonts w:cs="Arial"/>
          <w:sz w:val="28"/>
          <w:szCs w:val="28"/>
        </w:rPr>
        <w:t>Развитие у детей элементарных математических представлений через использование системы дидактических игр</w:t>
      </w:r>
      <w:r w:rsidRPr="00BA0E72">
        <w:rPr>
          <w:rFonts w:eastAsia="Calibri"/>
          <w:color w:val="000000"/>
          <w:sz w:val="28"/>
          <w:szCs w:val="28"/>
          <w:lang w:eastAsia="en-US"/>
        </w:rPr>
        <w:t>»</w:t>
      </w:r>
      <w:r w:rsidRPr="00BA0E72">
        <w:rPr>
          <w:sz w:val="28"/>
          <w:szCs w:val="28"/>
        </w:rPr>
        <w:t>.</w:t>
      </w:r>
    </w:p>
    <w:p w:rsidR="00BA0E72" w:rsidRPr="00BA0E72" w:rsidRDefault="00BA0E72" w:rsidP="00BA0E72">
      <w:pPr>
        <w:spacing w:line="360" w:lineRule="auto"/>
        <w:ind w:left="80"/>
        <w:rPr>
          <w:rFonts w:cs="Arial"/>
          <w:szCs w:val="20"/>
        </w:rPr>
      </w:pPr>
      <w:r w:rsidRPr="00BA0E72">
        <w:rPr>
          <w:sz w:val="28"/>
          <w:szCs w:val="28"/>
        </w:rPr>
        <w:t xml:space="preserve">Педагогическому совету предшествовал </w:t>
      </w:r>
      <w:r w:rsidRPr="00BA0E72">
        <w:rPr>
          <w:i/>
          <w:sz w:val="28"/>
          <w:szCs w:val="28"/>
        </w:rPr>
        <w:t>тематический контроль</w:t>
      </w:r>
      <w:r w:rsidRPr="00BA0E72">
        <w:rPr>
          <w:sz w:val="28"/>
          <w:szCs w:val="28"/>
        </w:rPr>
        <w:t xml:space="preserve"> «</w:t>
      </w:r>
      <w:r w:rsidRPr="00BA0E72">
        <w:rPr>
          <w:rFonts w:cs="Arial"/>
          <w:sz w:val="28"/>
          <w:szCs w:val="28"/>
        </w:rPr>
        <w:t>Организация работы в ДОУ по развитию элементарных математических представлений</w:t>
      </w:r>
      <w:r w:rsidRPr="00BA0E72">
        <w:rPr>
          <w:rFonts w:eastAsia="Calibri"/>
          <w:sz w:val="28"/>
          <w:szCs w:val="28"/>
          <w:lang w:eastAsia="en-US"/>
        </w:rPr>
        <w:t>»</w:t>
      </w:r>
      <w:r w:rsidRPr="00BA0E72">
        <w:rPr>
          <w:sz w:val="28"/>
          <w:szCs w:val="28"/>
        </w:rPr>
        <w:t>, в котором участвовали все возрастные группы ДОУ. Тематический контроль проводился комиссией в составе: С.А. Даниловой, заведующий ДОУ, М.Г. Хилкова, старший воспитатель, Н.К. Рябова, музыкальный руководитель.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BA0E72" w:rsidRPr="00BA0E72" w:rsidRDefault="00BA0E72" w:rsidP="00BA0E72">
      <w:pPr>
        <w:spacing w:line="360" w:lineRule="auto"/>
        <w:jc w:val="center"/>
        <w:rPr>
          <w:b/>
          <w:i/>
          <w:sz w:val="28"/>
          <w:szCs w:val="28"/>
        </w:rPr>
      </w:pPr>
      <w:r w:rsidRPr="00BA0E72">
        <w:rPr>
          <w:sz w:val="28"/>
          <w:szCs w:val="28"/>
        </w:rPr>
        <w:t xml:space="preserve">1. </w:t>
      </w:r>
      <w:r w:rsidRPr="00BA0E72">
        <w:rPr>
          <w:b/>
          <w:i/>
          <w:sz w:val="28"/>
          <w:szCs w:val="28"/>
        </w:rPr>
        <w:t>Анализ создание РППС в группах детского сада: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Подбор игр направленных на формирование сенсорных эталонов (цвет, форма, величина).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Подбор игр направленных на формирование навыков счета, понятия числа.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Подбор игр, направленных на формирование пространственных и временных представлений.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Наличие в группе геометрических конструкторов: «</w:t>
      </w:r>
      <w:proofErr w:type="spellStart"/>
      <w:r w:rsidRPr="00BA0E72">
        <w:rPr>
          <w:rFonts w:eastAsia="Calibri"/>
          <w:sz w:val="28"/>
          <w:szCs w:val="28"/>
          <w:lang w:eastAsia="en-US"/>
        </w:rPr>
        <w:t>Танграм</w:t>
      </w:r>
      <w:proofErr w:type="spellEnd"/>
      <w:r w:rsidRPr="00BA0E72">
        <w:rPr>
          <w:rFonts w:eastAsia="Calibri"/>
          <w:sz w:val="28"/>
          <w:szCs w:val="28"/>
          <w:lang w:eastAsia="en-US"/>
        </w:rPr>
        <w:t>», «Волшебный квадрат» и др. (в соответствии с данной возрастной группой).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Наличие различных геометрических фигур и объемных тел.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Наличие цифрового материала.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 xml:space="preserve">Подбор занимательных игр в соответствии с возрастом (лабиринты, головоломки и др.) 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Наличие основных измерительных средств (весы, мерные стаканчики, линейка и др.) согласно возрасту.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Подбор демонстрационного материала по ФЭМП (в соответствии с требованиями данной возрастной группы).</w:t>
      </w:r>
    </w:p>
    <w:p w:rsidR="00BA0E72" w:rsidRPr="00BA0E72" w:rsidRDefault="00BA0E72" w:rsidP="00BA0E7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line="360" w:lineRule="auto"/>
        <w:ind w:left="360"/>
        <w:jc w:val="center"/>
        <w:rPr>
          <w:b/>
          <w:i/>
          <w:sz w:val="28"/>
          <w:szCs w:val="28"/>
        </w:rPr>
      </w:pPr>
      <w:r w:rsidRPr="00BA0E72">
        <w:rPr>
          <w:sz w:val="28"/>
          <w:szCs w:val="28"/>
        </w:rPr>
        <w:t xml:space="preserve">2. </w:t>
      </w:r>
      <w:r w:rsidRPr="00BA0E72">
        <w:rPr>
          <w:b/>
          <w:i/>
          <w:sz w:val="28"/>
          <w:szCs w:val="28"/>
        </w:rPr>
        <w:t>Проверить комплексно – тематические планы групп:</w:t>
      </w:r>
    </w:p>
    <w:p w:rsidR="00BA0E72" w:rsidRPr="00BA0E72" w:rsidRDefault="00BA0E72" w:rsidP="00BA0E72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lastRenderedPageBreak/>
        <w:t>Планирование работы с детьми по ФЭМП (образовательная деятельность).</w:t>
      </w:r>
    </w:p>
    <w:p w:rsidR="00BA0E72" w:rsidRPr="00BA0E72" w:rsidRDefault="00BA0E72" w:rsidP="00BA0E72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Совместная деятельность в режимных моментах.</w:t>
      </w:r>
    </w:p>
    <w:p w:rsidR="00BA0E72" w:rsidRPr="00BA0E72" w:rsidRDefault="00BA0E72" w:rsidP="00BA0E72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>Индивидуальная работа с детьми.</w:t>
      </w:r>
    </w:p>
    <w:p w:rsidR="00BA0E72" w:rsidRPr="00BA0E72" w:rsidRDefault="00BA0E72" w:rsidP="00BA0E72">
      <w:pPr>
        <w:widowControl w:val="0"/>
        <w:numPr>
          <w:ilvl w:val="0"/>
          <w:numId w:val="1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160" w:line="360" w:lineRule="auto"/>
        <w:contextualSpacing/>
        <w:jc w:val="both"/>
        <w:rPr>
          <w:rFonts w:eastAsia="Calibri"/>
          <w:spacing w:val="-15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 xml:space="preserve"> Планирование игр с математическим содержанием.</w:t>
      </w:r>
    </w:p>
    <w:p w:rsidR="00BA0E72" w:rsidRPr="00BA0E72" w:rsidRDefault="00BA0E72" w:rsidP="00BA0E72">
      <w:pPr>
        <w:widowControl w:val="0"/>
        <w:numPr>
          <w:ilvl w:val="0"/>
          <w:numId w:val="1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pacing w:val="-15"/>
          <w:sz w:val="28"/>
          <w:szCs w:val="28"/>
          <w:lang w:eastAsia="en-US"/>
        </w:rPr>
      </w:pPr>
      <w:r w:rsidRPr="00BA0E72">
        <w:rPr>
          <w:rFonts w:eastAsia="Calibri"/>
          <w:sz w:val="28"/>
          <w:szCs w:val="28"/>
          <w:lang w:eastAsia="en-US"/>
        </w:rPr>
        <w:t xml:space="preserve"> Планирование работы с родителями по проблеме ФЭМП у детей дошкольного возраста.</w:t>
      </w:r>
    </w:p>
    <w:p w:rsidR="00BA0E72" w:rsidRPr="00BA0E72" w:rsidRDefault="00BA0E72" w:rsidP="00BA0E7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line="360" w:lineRule="auto"/>
        <w:jc w:val="center"/>
        <w:rPr>
          <w:b/>
          <w:i/>
          <w:spacing w:val="-14"/>
          <w:sz w:val="28"/>
          <w:szCs w:val="28"/>
        </w:rPr>
      </w:pPr>
      <w:r w:rsidRPr="00BA0E72">
        <w:rPr>
          <w:sz w:val="28"/>
          <w:szCs w:val="28"/>
        </w:rPr>
        <w:t>3.</w:t>
      </w:r>
      <w:r w:rsidRPr="00BA0E72">
        <w:rPr>
          <w:b/>
          <w:i/>
          <w:sz w:val="28"/>
          <w:szCs w:val="28"/>
        </w:rPr>
        <w:t>Работа с родителями:</w:t>
      </w:r>
    </w:p>
    <w:p w:rsidR="00BA0E72" w:rsidRPr="00BA0E72" w:rsidRDefault="00BA0E72" w:rsidP="00BA0E72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160" w:line="360" w:lineRule="auto"/>
        <w:ind w:left="298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консультации, памятки для родителей по данной тематике;</w:t>
      </w:r>
    </w:p>
    <w:p w:rsidR="00BA0E72" w:rsidRPr="00BA0E72" w:rsidRDefault="00BA0E72" w:rsidP="00BA0E72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160" w:line="360" w:lineRule="auto"/>
        <w:ind w:right="5" w:firstLine="298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оформление наглядной информации в «Уголке для родителей»;</w:t>
      </w:r>
    </w:p>
    <w:p w:rsidR="00BA0E72" w:rsidRPr="00BA0E72" w:rsidRDefault="00BA0E72" w:rsidP="00BA0E72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160" w:line="360" w:lineRule="auto"/>
        <w:ind w:left="298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выставки специальной литературы «В помощь родителям».</w:t>
      </w:r>
    </w:p>
    <w:p w:rsidR="00BA0E72" w:rsidRPr="00BA0E72" w:rsidRDefault="00BA0E72" w:rsidP="00BA0E72">
      <w:pPr>
        <w:spacing w:line="360" w:lineRule="auto"/>
        <w:jc w:val="center"/>
        <w:rPr>
          <w:b/>
          <w:i/>
          <w:sz w:val="28"/>
          <w:szCs w:val="28"/>
        </w:rPr>
      </w:pPr>
      <w:r w:rsidRPr="00BA0E72">
        <w:rPr>
          <w:sz w:val="28"/>
          <w:szCs w:val="28"/>
        </w:rPr>
        <w:t xml:space="preserve">4. </w:t>
      </w:r>
      <w:r w:rsidRPr="00BA0E72">
        <w:rPr>
          <w:b/>
          <w:i/>
          <w:sz w:val="28"/>
          <w:szCs w:val="28"/>
        </w:rPr>
        <w:t>Анализ ООД по ФЭМП у детей.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Организационно-педагогические:</w:t>
      </w:r>
    </w:p>
    <w:p w:rsidR="00BA0E72" w:rsidRPr="00BA0E72" w:rsidRDefault="00BA0E72" w:rsidP="00BA0E72">
      <w:pPr>
        <w:spacing w:after="160" w:line="360" w:lineRule="auto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КВН «Занимательная Страна Математика» (подготовительная группа)</w:t>
      </w:r>
      <w:r w:rsidRPr="00BA0E7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A0E72" w:rsidRPr="00BA0E72" w:rsidRDefault="00BA0E72" w:rsidP="00BA0E72">
      <w:pPr>
        <w:spacing w:after="160" w:line="360" w:lineRule="auto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Смотр-конкурс зон познавательного развития</w:t>
      </w:r>
    </w:p>
    <w:p w:rsidR="00BA0E72" w:rsidRPr="00BA0E72" w:rsidRDefault="00BA0E72" w:rsidP="00BA0E72">
      <w:pPr>
        <w:spacing w:after="160" w:line="360" w:lineRule="auto"/>
        <w:ind w:left="80"/>
        <w:rPr>
          <w:rFonts w:cs="Arial"/>
          <w:sz w:val="28"/>
          <w:szCs w:val="28"/>
        </w:rPr>
      </w:pPr>
      <w:r w:rsidRPr="00BA0E72">
        <w:rPr>
          <w:rFonts w:cs="Arial"/>
          <w:w w:val="99"/>
          <w:sz w:val="28"/>
          <w:szCs w:val="28"/>
        </w:rPr>
        <w:t xml:space="preserve">Изготовление </w:t>
      </w:r>
      <w:r w:rsidRPr="00BA0E72">
        <w:rPr>
          <w:rFonts w:cs="Arial"/>
          <w:sz w:val="28"/>
          <w:szCs w:val="28"/>
        </w:rPr>
        <w:t>стенгазеты «Веселая</w:t>
      </w:r>
      <w:r w:rsidRPr="00BA0E72">
        <w:rPr>
          <w:rFonts w:cs="Arial"/>
          <w:w w:val="99"/>
          <w:sz w:val="28"/>
          <w:szCs w:val="28"/>
        </w:rPr>
        <w:t xml:space="preserve"> </w:t>
      </w:r>
      <w:r w:rsidRPr="00BA0E72">
        <w:rPr>
          <w:rFonts w:cs="Arial"/>
          <w:sz w:val="28"/>
          <w:szCs w:val="28"/>
        </w:rPr>
        <w:t>математика»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Методическая работа:</w:t>
      </w:r>
    </w:p>
    <w:p w:rsidR="00BA0E72" w:rsidRPr="00BA0E72" w:rsidRDefault="00BA0E72" w:rsidP="00BA0E72">
      <w:pPr>
        <w:spacing w:after="160" w:line="360" w:lineRule="auto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Консультация «Роль дидактических игр с математическим содержанием в развитии детей»</w:t>
      </w:r>
    </w:p>
    <w:p w:rsidR="00BA0E72" w:rsidRPr="00BA0E72" w:rsidRDefault="00BA0E72" w:rsidP="00BA0E72">
      <w:pPr>
        <w:spacing w:after="160" w:line="360" w:lineRule="auto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Консультация для молодых педагогов «Развитие первоначальных математических представлений у детей дошкольного возраста»</w:t>
      </w:r>
    </w:p>
    <w:p w:rsidR="00BA0E72" w:rsidRPr="00BA0E72" w:rsidRDefault="00BA0E72" w:rsidP="00BA0E72">
      <w:pPr>
        <w:spacing w:after="160" w:line="360" w:lineRule="auto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Семинар «Организация деятельности детей по развитию элементарных математических представлений»</w:t>
      </w:r>
    </w:p>
    <w:p w:rsidR="00BA0E72" w:rsidRPr="00BA0E72" w:rsidRDefault="00BA0E72" w:rsidP="00BA0E72">
      <w:pPr>
        <w:spacing w:line="360" w:lineRule="auto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Консультация «Логические задачи как средство интеграции образовательных областей»</w:t>
      </w:r>
    </w:p>
    <w:p w:rsidR="00BA0E72" w:rsidRPr="00BA0E72" w:rsidRDefault="00BA0E72" w:rsidP="00BA0E72">
      <w:pPr>
        <w:spacing w:after="160" w:line="360" w:lineRule="auto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Открытый просмотр НОД по математике</w:t>
      </w:r>
    </w:p>
    <w:p w:rsidR="00BA0E72" w:rsidRPr="00BA0E72" w:rsidRDefault="00BA0E72" w:rsidP="00BA0E72">
      <w:pPr>
        <w:spacing w:after="160" w:line="360" w:lineRule="auto"/>
        <w:ind w:left="80"/>
        <w:rPr>
          <w:rFonts w:cs="Arial"/>
          <w:szCs w:val="20"/>
        </w:rPr>
      </w:pPr>
      <w:r w:rsidRPr="00BA0E72">
        <w:rPr>
          <w:i/>
          <w:sz w:val="28"/>
          <w:szCs w:val="28"/>
        </w:rPr>
        <w:lastRenderedPageBreak/>
        <w:t>Мероприятия, направленные на повышение квалификации педагогов в межкурсовой период:</w:t>
      </w:r>
    </w:p>
    <w:p w:rsidR="00BA0E72" w:rsidRPr="00BA0E72" w:rsidRDefault="00BA0E72" w:rsidP="00BA0E72">
      <w:pPr>
        <w:spacing w:after="160" w:line="235" w:lineRule="exact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Пополнить группы пособиями по РЭМП в соответствии с возрастом детей</w:t>
      </w:r>
    </w:p>
    <w:p w:rsidR="00BA0E72" w:rsidRPr="00BA0E72" w:rsidRDefault="00BA0E72" w:rsidP="00BA0E72">
      <w:pPr>
        <w:spacing w:after="160" w:line="238" w:lineRule="exact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Пополнить методический кабинет пособиями по РЭМП</w:t>
      </w:r>
    </w:p>
    <w:p w:rsidR="00BA0E72" w:rsidRPr="00BA0E72" w:rsidRDefault="00BA0E72" w:rsidP="00BA0E72">
      <w:pPr>
        <w:spacing w:after="160" w:line="243" w:lineRule="exact"/>
        <w:ind w:left="80"/>
        <w:rPr>
          <w:rFonts w:cs="Arial"/>
          <w:szCs w:val="20"/>
        </w:rPr>
      </w:pPr>
      <w:r w:rsidRPr="00BA0E72">
        <w:rPr>
          <w:i/>
          <w:sz w:val="28"/>
          <w:szCs w:val="28"/>
        </w:rPr>
        <w:t>Мероприятия по созданию материально-технических условий:</w:t>
      </w:r>
    </w:p>
    <w:p w:rsidR="00BA0E72" w:rsidRPr="00BA0E72" w:rsidRDefault="00BA0E72" w:rsidP="00BA0E72">
      <w:pPr>
        <w:spacing w:after="160" w:line="243" w:lineRule="exact"/>
        <w:ind w:left="80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Пополнили картотеку дидактических игр по РЭМП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Работа с родителями: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rFonts w:cs="Arial"/>
          <w:sz w:val="28"/>
          <w:szCs w:val="28"/>
        </w:rPr>
        <w:t>Консультация «Какие вопросы задают дети?»</w:t>
      </w:r>
    </w:p>
    <w:p w:rsidR="00BA0E72" w:rsidRPr="00BA0E72" w:rsidRDefault="00BA0E72" w:rsidP="00BA0E72">
      <w:pPr>
        <w:spacing w:line="360" w:lineRule="auto"/>
        <w:jc w:val="both"/>
        <w:rPr>
          <w:rFonts w:cs="Arial"/>
          <w:sz w:val="28"/>
          <w:szCs w:val="28"/>
        </w:rPr>
      </w:pPr>
      <w:r w:rsidRPr="00BA0E72">
        <w:rPr>
          <w:rFonts w:cs="Arial"/>
          <w:sz w:val="28"/>
          <w:szCs w:val="28"/>
        </w:rPr>
        <w:t>Оформили папки- передвижки в группах «Развитие у детей дошкольного возраста математических представлений»</w:t>
      </w:r>
    </w:p>
    <w:p w:rsidR="00BA0E72" w:rsidRPr="00BA0E72" w:rsidRDefault="00BA0E72" w:rsidP="00696E78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Результаты обученности дошкольников по образовательным</w:t>
      </w: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 xml:space="preserve">областям (блок «Обучение») </w:t>
      </w:r>
      <w:r w:rsidRPr="00BA0E72">
        <w:rPr>
          <w:b/>
          <w:bCs/>
          <w:sz w:val="28"/>
          <w:szCs w:val="28"/>
        </w:rPr>
        <w:t>«Познавательное развитие»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/>
          <w:bCs/>
          <w:sz w:val="28"/>
          <w:szCs w:val="28"/>
        </w:rPr>
        <w:t xml:space="preserve">Вывод: </w:t>
      </w:r>
      <w:r w:rsidRPr="00BA0E72">
        <w:rPr>
          <w:sz w:val="28"/>
          <w:szCs w:val="28"/>
        </w:rPr>
        <w:t>в ходе анализа усвоения детьми содержания образовательной области </w:t>
      </w:r>
      <w:r w:rsidRPr="00BA0E72">
        <w:rPr>
          <w:b/>
          <w:bCs/>
          <w:sz w:val="28"/>
          <w:szCs w:val="28"/>
        </w:rPr>
        <w:t>«</w:t>
      </w:r>
      <w:r w:rsidRPr="00BA0E72">
        <w:rPr>
          <w:bCs/>
          <w:sz w:val="28"/>
          <w:szCs w:val="28"/>
        </w:rPr>
        <w:t>Познавательное развитие</w:t>
      </w:r>
      <w:r w:rsidRPr="00BA0E72">
        <w:rPr>
          <w:b/>
          <w:bCs/>
          <w:sz w:val="28"/>
          <w:szCs w:val="28"/>
        </w:rPr>
        <w:t>»</w:t>
      </w:r>
      <w:r w:rsidRPr="00BA0E72">
        <w:rPr>
          <w:sz w:val="28"/>
          <w:szCs w:val="28"/>
        </w:rPr>
        <w:t> выявлено, что во всех возрастных группах наблюдается положительная динамика. Так, по сравнению с началом учебного года, количество детей с высоким уровнем развития увеличилось.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При анализе результатов усвоения образовательной области «Познавательное развитие» необходимо отметить, что </w:t>
      </w:r>
      <w:r w:rsidRPr="00BA0E72">
        <w:rPr>
          <w:i/>
          <w:iCs/>
          <w:sz w:val="28"/>
          <w:szCs w:val="28"/>
        </w:rPr>
        <w:t xml:space="preserve">в средней группе «Звездочки» и младшей «Радуга» </w:t>
      </w:r>
      <w:r w:rsidRPr="00BA0E72">
        <w:rPr>
          <w:sz w:val="28"/>
          <w:szCs w:val="28"/>
        </w:rPr>
        <w:t xml:space="preserve">наименьшее количество детей с высоким уровнем развития, наибольшие трудности представляли вопросы группирования и классификации предметов по различным признакам, назывании диких и домашних животных, их детенышей, основных особенностей их внешнего вида, условий существования и поведения. Это связано с недостаточной оснащенностью предметно-развивающей среды данных групп разнообразным наглядным материалом для индивидуальной и коллективной работы с ними, несистематичностью проведения работы по ознакомлению с миром природы в совместной деятельности с детьми. </w:t>
      </w:r>
      <w:r w:rsidRPr="00BA0E72">
        <w:rPr>
          <w:i/>
          <w:iCs/>
          <w:sz w:val="28"/>
          <w:szCs w:val="28"/>
        </w:rPr>
        <w:t xml:space="preserve">В группах старшего возраста </w:t>
      </w:r>
      <w:r w:rsidRPr="00BA0E72">
        <w:rPr>
          <w:sz w:val="28"/>
          <w:szCs w:val="28"/>
        </w:rPr>
        <w:t xml:space="preserve">наиболее трудными оказались вопросы ориентировки на плоскости, в пространстве, в установлении элементарной зависимости между явлениями природы и состоянием объектов природы и окружающей среды, взаимодействия человека с природой в разное время года. Данные вопросы требуют постоянного закрепления в практической деятельности </w:t>
      </w:r>
      <w:r w:rsidRPr="00BA0E72">
        <w:rPr>
          <w:sz w:val="28"/>
          <w:szCs w:val="28"/>
        </w:rPr>
        <w:lastRenderedPageBreak/>
        <w:t xml:space="preserve">с детьми в условиях группы, на прогулке, в организации праздников и тематических развлечений. </w:t>
      </w:r>
      <w:r w:rsidRPr="00BA0E72">
        <w:rPr>
          <w:i/>
          <w:iCs/>
          <w:sz w:val="28"/>
          <w:szCs w:val="28"/>
        </w:rPr>
        <w:t>В подготовительной группе</w:t>
      </w:r>
      <w:r w:rsidRPr="00BA0E72">
        <w:rPr>
          <w:sz w:val="28"/>
          <w:szCs w:val="28"/>
        </w:rPr>
        <w:t xml:space="preserve"> наибольшие затруднения вызвал раздел ФЭМП - решение логических задач, измерение и сравнение объектов по объему и массе; использование детьми наглядных моделей (планов, схем) в познании окружающего мира. Причина этого заключается в недостаточном количестве элементарных измерительных приборов (весы, емкости с делениями) в предметно-развивающей среде групп; в недостаточном применении данного раздела программы в игровой и совместной деятельности воспитателя с детьми. Также в данной группе дети неуверенно пользуются планами, схемами, картами в самостоятельной деятельности в виду редкого использования данных средств познания окружающего мира. Не достаточно сформирован кругозор детей о целостной картине мира.</w:t>
      </w: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«Речевое развитие»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rFonts w:ascii="Arial" w:hAnsi="Arial" w:cs="Arial"/>
        </w:rPr>
      </w:pPr>
      <w:r w:rsidRPr="00BA0E72">
        <w:rPr>
          <w:b/>
          <w:bCs/>
          <w:sz w:val="28"/>
          <w:szCs w:val="28"/>
        </w:rPr>
        <w:t xml:space="preserve">Вывод: </w:t>
      </w:r>
      <w:r w:rsidRPr="00BA0E72">
        <w:rPr>
          <w:sz w:val="28"/>
          <w:szCs w:val="28"/>
        </w:rPr>
        <w:t xml:space="preserve">Анализ показателей освоения детьми программного материала образовательной области «Речевое развитие» (уровень </w:t>
      </w:r>
      <w:proofErr w:type="spellStart"/>
      <w:r w:rsidRPr="00BA0E72">
        <w:rPr>
          <w:sz w:val="28"/>
          <w:szCs w:val="28"/>
        </w:rPr>
        <w:t>сформированности</w:t>
      </w:r>
      <w:proofErr w:type="spellEnd"/>
      <w:r w:rsidRPr="00BA0E72">
        <w:rPr>
          <w:sz w:val="28"/>
          <w:szCs w:val="28"/>
        </w:rPr>
        <w:t xml:space="preserve"> словаря, звуковой культуры речи, грамматического строя речи, связной речи и чтение художественной литературы) показывает, что при реализации программы «Радуга» методике развития речи уделялось достаточное внимание. Педагоги обеспечивали возможности для обогащения словарного запаса, совершенствованию звуковой культуры, образной и грамматической сторон речи. Причины освоения программного материала на более низком уровне связаны с задержкой речевого развития некоторых детей, необходимости помощи логопеда и проведении индивидуальной работы. Необходимо уделять серьёзное внимание развитию речи и коммуникативным навыкам детей, учить детей внимательно слушать литературные произведения, расширять знания о жанрах литературы, учить выразительно рассказывать стихи.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 ходе анализа усвоения детьми содержания образовательной области </w:t>
      </w:r>
      <w:r w:rsidRPr="00BA0E72">
        <w:rPr>
          <w:b/>
          <w:bCs/>
          <w:sz w:val="28"/>
          <w:szCs w:val="28"/>
        </w:rPr>
        <w:t>«</w:t>
      </w:r>
      <w:r w:rsidRPr="00BA0E72">
        <w:rPr>
          <w:bCs/>
          <w:sz w:val="28"/>
          <w:szCs w:val="28"/>
        </w:rPr>
        <w:t>Речевое развитие</w:t>
      </w:r>
      <w:r w:rsidRPr="00BA0E72">
        <w:rPr>
          <w:b/>
          <w:bCs/>
          <w:sz w:val="28"/>
          <w:szCs w:val="28"/>
        </w:rPr>
        <w:t>»</w:t>
      </w:r>
      <w:r w:rsidRPr="00BA0E72">
        <w:rPr>
          <w:sz w:val="28"/>
          <w:szCs w:val="28"/>
        </w:rPr>
        <w:t xml:space="preserve"> выявлено, что во всех возрастных группах наблюдается снижение развития. Так, по сравнению с началом учебного года, количество детей с высоким уровнем развития увеличилось.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 </w:t>
      </w:r>
      <w:r w:rsidRPr="00BA0E72">
        <w:rPr>
          <w:i/>
          <w:iCs/>
          <w:sz w:val="28"/>
          <w:szCs w:val="28"/>
        </w:rPr>
        <w:t>младших, средней и подготовительной группах</w:t>
      </w:r>
      <w:r w:rsidRPr="00BA0E72">
        <w:rPr>
          <w:sz w:val="28"/>
          <w:szCs w:val="28"/>
        </w:rPr>
        <w:t xml:space="preserve"> наблюдается наименьшее количество детей с высоким уровнем овладения образовательной областью «Речевое развитие». </w:t>
      </w:r>
      <w:r w:rsidRPr="00BA0E72">
        <w:rPr>
          <w:sz w:val="28"/>
          <w:szCs w:val="28"/>
        </w:rPr>
        <w:lastRenderedPageBreak/>
        <w:t xml:space="preserve">Во </w:t>
      </w:r>
      <w:r w:rsidRPr="00BA0E72">
        <w:rPr>
          <w:i/>
          <w:iCs/>
          <w:sz w:val="28"/>
          <w:szCs w:val="28"/>
        </w:rPr>
        <w:t>2-ой младшей группе</w:t>
      </w:r>
      <w:r w:rsidRPr="00BA0E72">
        <w:rPr>
          <w:sz w:val="28"/>
          <w:szCs w:val="28"/>
        </w:rPr>
        <w:t xml:space="preserve"> затруднения вызвал раздел развития свободного общения со взрослыми и детьми. В возрасте 3-4 лет навыки общения с окружающими людьми только начинают формироваться. Использование вербальных и невербальных средств общения применяется не активно. Педагоги данных групп несистематично используют игровые приемы в развитии младших дошкольников коммуникативных навыков общения со сверстниками и взрослыми. Компоненты устной речи у детей младших групп также развиты на недостаточном уровне. Грамматический строй и связная речь представляют наибольшие трудности для детей 3-4 лет. При систематичном проведении работы по этим разделам в условиях ДОУ приобретенные знания и навыки имеют неустойчивый характер. Это связано с тем, что в семье родители не уделяют достаточного внимания правильному произношению, постановке ударения, не стимулируют к построению распространенных предложений высказывания (4-5 слов). В группах </w:t>
      </w:r>
      <w:r w:rsidRPr="00BA0E72">
        <w:rPr>
          <w:i/>
          <w:iCs/>
          <w:sz w:val="28"/>
          <w:szCs w:val="28"/>
        </w:rPr>
        <w:t>среднего возраста</w:t>
      </w:r>
      <w:r w:rsidRPr="00BA0E72">
        <w:rPr>
          <w:sz w:val="28"/>
          <w:szCs w:val="28"/>
        </w:rPr>
        <w:t xml:space="preserve"> наибольшие затруднения вызвал раздел развития компонентов устной речи. В частности, самыми сложными оказались вопросы, связанные с использованием в речи сложносочиненных и сложноподчиненных предложений, элементарных способов словообразования, а также использование в речи лексики, обозначающей эмоциональные состояния. Это связано со сложностью самого раздела овладения нормами речи в данном возрасте, а это, в свою очередь, требует проведения дополнительной работы в совместной деятельности по свободному рассказыванию о различных значимых событиях в жизни детей, использования различных приемов активизации речевого общения со сверстниками и взрослыми. </w:t>
      </w:r>
      <w:r w:rsidRPr="00BA0E72">
        <w:rPr>
          <w:i/>
          <w:iCs/>
          <w:sz w:val="28"/>
          <w:szCs w:val="28"/>
        </w:rPr>
        <w:t>В подготовительной группе раздел</w:t>
      </w:r>
      <w:r w:rsidRPr="00BA0E72">
        <w:rPr>
          <w:sz w:val="28"/>
          <w:szCs w:val="28"/>
        </w:rPr>
        <w:t xml:space="preserve"> развития компонентов устной речи оказался также наиболее сложным. Трудности представляют вопросы, связанные с согласованием существительных с числительными, проведение звукового анализа слов, самостоятельный пересказ небольших литературных произведений, описательные и сюжетные рассказы. Не достаточно развиты компоненты устной речи.</w:t>
      </w: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«Художественно- эстетическое развитие»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/>
          <w:bCs/>
          <w:sz w:val="28"/>
          <w:szCs w:val="28"/>
        </w:rPr>
        <w:t>Вывод:</w:t>
      </w:r>
      <w:r w:rsidRPr="00BA0E72">
        <w:rPr>
          <w:sz w:val="28"/>
          <w:szCs w:val="28"/>
        </w:rPr>
        <w:t xml:space="preserve"> в ходе анализа усвоения детьми содержания образовательной области </w:t>
      </w:r>
      <w:r w:rsidRPr="00BA0E72">
        <w:rPr>
          <w:bCs/>
          <w:sz w:val="28"/>
          <w:szCs w:val="28"/>
        </w:rPr>
        <w:t>«Художественно- эстетическое развитие</w:t>
      </w:r>
      <w:r w:rsidRPr="00BA0E72">
        <w:rPr>
          <w:b/>
          <w:bCs/>
          <w:sz w:val="28"/>
          <w:szCs w:val="28"/>
        </w:rPr>
        <w:t>»</w:t>
      </w:r>
      <w:r w:rsidRPr="00BA0E72">
        <w:rPr>
          <w:sz w:val="28"/>
          <w:szCs w:val="28"/>
        </w:rPr>
        <w:t xml:space="preserve"> выявлено, что во всех возрастных группах </w:t>
      </w:r>
      <w:r w:rsidRPr="00BA0E72">
        <w:rPr>
          <w:sz w:val="28"/>
          <w:szCs w:val="28"/>
        </w:rPr>
        <w:lastRenderedPageBreak/>
        <w:t>наблюдается положительная динамика. Так, по сравнению с началом учебного года, количество детей с высоким уровнем развития увеличилось.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При стабильной динамике увеличения количества детей с высоким уровнем развития во всех возрастных группах, необходимо отметить проблемы, которые выявились в ходе проведения диагностического обследования.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i/>
          <w:iCs/>
          <w:sz w:val="28"/>
          <w:szCs w:val="28"/>
        </w:rPr>
        <w:t xml:space="preserve">В младшей группе </w:t>
      </w:r>
      <w:r w:rsidRPr="00BA0E72">
        <w:rPr>
          <w:sz w:val="28"/>
          <w:szCs w:val="28"/>
        </w:rPr>
        <w:t>особые трудности дети испытывают в ритмичном нанесении мазков, штрихов и линий; в работе с пластилином; в соблюдении последовательности при наклеивании готовых форм. В разделе «Развитие детского творчества» дети младшего возраста не используют возможности сочетания лепки, аппликации и рисования. Эти трудности обоснованы возрастными возможностями детей 3-4 лет. В виду недостаточного развития мелкой моторики рук и координации детей данного возраста, трудно выполнять точные движения при работе с изо-средствами; предпосылки к творчеству в данном возрасте еще только начинают формироваться.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i/>
          <w:iCs/>
          <w:sz w:val="28"/>
          <w:szCs w:val="28"/>
        </w:rPr>
        <w:t>В средней и старших группах</w:t>
      </w:r>
      <w:r w:rsidRPr="00BA0E72">
        <w:rPr>
          <w:sz w:val="28"/>
          <w:szCs w:val="28"/>
        </w:rPr>
        <w:t xml:space="preserve"> дети более уверенно пользуются изо-материалами, применяя полученные навыки и техники рисования, лепки. Однако, продолжает оставаться сложным раздел «Развитие детского творчества». При создании рисунков однообразны варианты композиции и цветовой гаммы; редки сочетания изо-техник при воплощении индивидуального замысла. В разделе «Приобщение к изобразительному искусству» недостаточный уровень различения детьми видов декоративно-прикладного творчества, видов изобразительного искусства (живопись, скульптура, графика). Причина этого заключается в нарушении системы создания условий для свободной художественной деятельности во 2-ой половине дня, где дети имеют возможность экспериментировать с изобразительными материалами, заканчивать, дополнять свои работы, создавать многофигурные композиции, воплощать творческие замыслы; а также предметно-развивающая среда этих групп недостаточно оснащена разнообразным наглядным материалом по видам изобразительного искусства и декоративно-прикладному творчеству.</w:t>
      </w:r>
    </w:p>
    <w:p w:rsidR="00BA0E72" w:rsidRPr="00BA0E72" w:rsidRDefault="00BA0E72" w:rsidP="00BA0E7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A0E72">
        <w:rPr>
          <w:i/>
          <w:iCs/>
          <w:sz w:val="28"/>
          <w:szCs w:val="28"/>
        </w:rPr>
        <w:t>В подготовительной групп</w:t>
      </w:r>
      <w:r w:rsidRPr="00BA0E72">
        <w:rPr>
          <w:sz w:val="28"/>
          <w:szCs w:val="28"/>
        </w:rPr>
        <w:t xml:space="preserve">е при оценке и анализе изображений, созданных детьми, отмечается, что дети слабо владеют техникой изображения предмета (группы предметов) в движении; часто наблюдается расположение предметов на полосе, а не </w:t>
      </w:r>
      <w:r w:rsidRPr="00BA0E72">
        <w:rPr>
          <w:sz w:val="28"/>
          <w:szCs w:val="28"/>
        </w:rPr>
        <w:lastRenderedPageBreak/>
        <w:t xml:space="preserve">по всему пространству листа, а также, редкое использование нетрадиционных техник изображения для создания образа. Причина заключается в том, что недостаточно уделяется внимания данным вопросам в ходе непосредственной образовательной деятельности, а также в том, что данные разделы не учтены в циклограмме деятельности педагога при организации совместной и самостоятельной деятельности работы детей по художественно-эстетическому циклу. Низкий уровень приобщения детей к изобразительному искусству </w:t>
      </w:r>
    </w:p>
    <w:p w:rsidR="00BA0E72" w:rsidRPr="00BA0E72" w:rsidRDefault="00BA0E72" w:rsidP="00BA0E72">
      <w:pPr>
        <w:spacing w:line="360" w:lineRule="auto"/>
        <w:jc w:val="both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Выводы: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1) наиболее усвоенной является образовательная область «Познавательное развитие», средний показатель по образовательной области (высокий уровень) составляет 65,7%;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2) наименее усвоенной является образовательная область «Художественно – эстетическое развитие», средний показатель по образовательной области (высокий уровень) составляет 42,1%.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/>
          <w:sz w:val="28"/>
          <w:szCs w:val="28"/>
        </w:rPr>
        <w:t>Результаты формирования интегративных качеств у детей подготовительной к школе группы</w:t>
      </w:r>
    </w:p>
    <w:p w:rsidR="00BA0E72" w:rsidRPr="00BA0E72" w:rsidRDefault="00BA0E72" w:rsidP="00BA0E72">
      <w:pPr>
        <w:spacing w:line="360" w:lineRule="auto"/>
        <w:jc w:val="both"/>
      </w:pPr>
      <w:r w:rsidRPr="00BA0E72">
        <w:rPr>
          <w:b/>
          <w:sz w:val="28"/>
          <w:szCs w:val="28"/>
        </w:rPr>
        <w:t>Вывод</w:t>
      </w:r>
      <w:r w:rsidRPr="00BA0E72">
        <w:rPr>
          <w:sz w:val="28"/>
          <w:szCs w:val="28"/>
        </w:rPr>
        <w:t>.</w:t>
      </w:r>
      <w:r w:rsidRPr="00BA0E72">
        <w:t xml:space="preserve"> 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Уровень </w:t>
      </w:r>
      <w:proofErr w:type="spellStart"/>
      <w:r w:rsidRPr="00BA0E72">
        <w:rPr>
          <w:sz w:val="28"/>
          <w:szCs w:val="28"/>
        </w:rPr>
        <w:t>сформированности</w:t>
      </w:r>
      <w:proofErr w:type="spellEnd"/>
      <w:r w:rsidRPr="00BA0E72">
        <w:rPr>
          <w:sz w:val="28"/>
          <w:szCs w:val="28"/>
        </w:rPr>
        <w:t xml:space="preserve"> интегративных качеств, соответствует   требованиям к выпускнику ДОУ -</w:t>
      </w:r>
      <w:r w:rsidRPr="00BA0E72">
        <w:t xml:space="preserve"> </w:t>
      </w:r>
      <w:r w:rsidRPr="00BA0E72">
        <w:rPr>
          <w:sz w:val="28"/>
          <w:szCs w:val="28"/>
        </w:rPr>
        <w:t>значительное большинство детей подготовительных к школе групп имеют высокий уровень развития интегративных качеств.</w:t>
      </w:r>
    </w:p>
    <w:p w:rsidR="00BA0E72" w:rsidRPr="00BA0E72" w:rsidRDefault="00BA0E72" w:rsidP="00BA0E72">
      <w:pPr>
        <w:spacing w:line="360" w:lineRule="auto"/>
        <w:jc w:val="both"/>
        <w:rPr>
          <w:b/>
          <w:sz w:val="28"/>
          <w:szCs w:val="28"/>
        </w:rPr>
      </w:pPr>
    </w:p>
    <w:p w:rsidR="00BA0E72" w:rsidRPr="00BA0E72" w:rsidRDefault="00696E78" w:rsidP="00BA0E7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A0E72" w:rsidRPr="00BA0E72">
        <w:rPr>
          <w:b/>
          <w:sz w:val="28"/>
          <w:szCs w:val="28"/>
        </w:rPr>
        <w:t>. Анализ выполнения цели и задач по воспитанию дошкольников за предыдущий учебный год</w:t>
      </w:r>
    </w:p>
    <w:p w:rsid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sz w:val="28"/>
          <w:szCs w:val="28"/>
        </w:rPr>
        <w:t xml:space="preserve">На 2018– 2019 </w:t>
      </w:r>
      <w:proofErr w:type="spellStart"/>
      <w:r w:rsidRPr="00BA0E72">
        <w:rPr>
          <w:sz w:val="28"/>
          <w:szCs w:val="28"/>
        </w:rPr>
        <w:t>уч.г</w:t>
      </w:r>
      <w:proofErr w:type="spellEnd"/>
      <w:r w:rsidRPr="00BA0E72">
        <w:rPr>
          <w:sz w:val="28"/>
          <w:szCs w:val="28"/>
        </w:rPr>
        <w:t>. была определена следующая цель:</w:t>
      </w:r>
      <w:r w:rsidRPr="00BA0E72">
        <w:rPr>
          <w:rFonts w:cs="Arial"/>
          <w:sz w:val="28"/>
          <w:szCs w:val="28"/>
        </w:rPr>
        <w:t xml:space="preserve"> </w:t>
      </w:r>
      <w:r w:rsidRPr="00BA0E72">
        <w:rPr>
          <w:rFonts w:eastAsiaTheme="minorHAnsi"/>
          <w:bCs/>
          <w:sz w:val="28"/>
          <w:szCs w:val="28"/>
          <w:lang w:eastAsia="en-US"/>
        </w:rPr>
        <w:t>Повышение</w:t>
      </w:r>
      <w:r w:rsidRPr="00BA0E72">
        <w:rPr>
          <w:rFonts w:eastAsiaTheme="minorHAnsi"/>
          <w:sz w:val="28"/>
          <w:szCs w:val="28"/>
          <w:lang w:eastAsia="en-US"/>
        </w:rPr>
        <w:t xml:space="preserve"> качества работы ДОУ по усвоению детьми дошкольного возраста принятых в обществе правил и норм поведения, способствующими общению и взаимодействию ребёнка со взрослыми и сверстниками.</w:t>
      </w:r>
    </w:p>
    <w:p w:rsidR="00696E78" w:rsidRDefault="00696E78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96E78" w:rsidRDefault="00696E78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96E78" w:rsidRDefault="00696E78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96E78" w:rsidRPr="00BA0E72" w:rsidRDefault="00696E78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A0E72">
        <w:rPr>
          <w:rFonts w:eastAsiaTheme="minorHAnsi"/>
          <w:b/>
          <w:sz w:val="28"/>
          <w:szCs w:val="28"/>
          <w:lang w:eastAsia="en-US"/>
        </w:rPr>
        <w:lastRenderedPageBreak/>
        <w:t>Задачи.</w:t>
      </w:r>
    </w:p>
    <w:p w:rsidR="00BA0E72" w:rsidRPr="00BA0E72" w:rsidRDefault="00BA0E72" w:rsidP="00BA0E72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A0E72">
        <w:rPr>
          <w:rFonts w:eastAsiaTheme="minorHAnsi"/>
          <w:b/>
          <w:i/>
          <w:sz w:val="28"/>
          <w:szCs w:val="28"/>
          <w:lang w:eastAsia="en-US"/>
        </w:rPr>
        <w:t>Организационно-педагогические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Повысить качество планирования, организации и проведения работы по усвоению детьми дошкольного возраста принятых в обществе правил и норм поведения, способствующими общению и взаимодействию ребёнка со взрослыми и сверстниками. 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A0E72">
        <w:rPr>
          <w:rFonts w:eastAsiaTheme="minorHAnsi"/>
          <w:b/>
          <w:i/>
          <w:sz w:val="28"/>
          <w:szCs w:val="28"/>
          <w:lang w:eastAsia="en-US"/>
        </w:rPr>
        <w:t>Кадровые условия.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Повысить уровень теоретических знаний и практических умений педагогов ДОУ по развитию навыков социально-нравственного поведения дошкольников.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A0E72">
        <w:rPr>
          <w:rFonts w:eastAsiaTheme="minorHAnsi"/>
          <w:b/>
          <w:i/>
          <w:sz w:val="28"/>
          <w:szCs w:val="28"/>
          <w:lang w:eastAsia="en-US"/>
        </w:rPr>
        <w:t>Методические условия</w:t>
      </w:r>
      <w:r w:rsidRPr="00BA0E72">
        <w:rPr>
          <w:rFonts w:eastAsiaTheme="minorHAnsi"/>
          <w:i/>
          <w:sz w:val="28"/>
          <w:szCs w:val="28"/>
          <w:lang w:eastAsia="en-US"/>
        </w:rPr>
        <w:t>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Совершенствовать систему работы ДОУ по развитию навыков социально-нравственного поведения дошкольников в соответствии ФГОС ДО.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A0E72">
        <w:rPr>
          <w:rFonts w:eastAsiaTheme="minorHAnsi"/>
          <w:b/>
          <w:i/>
          <w:sz w:val="28"/>
          <w:szCs w:val="28"/>
          <w:lang w:eastAsia="en-US"/>
        </w:rPr>
        <w:t xml:space="preserve">Материально-технические условия. 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Пополнить развивающую предметно-пространственную среду пособиями, атрибутами и материалами, необходимыми для организации и проведения работы по развитию навыков социально-нравственного поведения дошкольников.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A0E72">
        <w:rPr>
          <w:rFonts w:eastAsiaTheme="minorHAnsi"/>
          <w:b/>
          <w:i/>
          <w:sz w:val="28"/>
          <w:szCs w:val="28"/>
          <w:lang w:eastAsia="en-US"/>
        </w:rPr>
        <w:t>Финансовые условия.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Организовать работу по реализации задач финансовых условий в полном соответствии со сметой.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A0E72">
        <w:rPr>
          <w:rFonts w:eastAsiaTheme="minorHAnsi"/>
          <w:b/>
          <w:i/>
          <w:sz w:val="28"/>
          <w:szCs w:val="28"/>
          <w:lang w:eastAsia="en-US"/>
        </w:rPr>
        <w:t>Работа с родителями.</w:t>
      </w:r>
    </w:p>
    <w:p w:rsidR="00BA0E72" w:rsidRPr="00BA0E72" w:rsidRDefault="00BA0E72" w:rsidP="00BA0E72">
      <w:pPr>
        <w:spacing w:line="360" w:lineRule="auto"/>
        <w:ind w:left="120" w:right="500" w:firstLine="55"/>
        <w:jc w:val="both"/>
      </w:pPr>
      <w:r w:rsidRPr="00BA0E72">
        <w:rPr>
          <w:rFonts w:eastAsiaTheme="minorHAnsi"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Повышать компетентность родителей (законных представителей) </w:t>
      </w:r>
      <w:r w:rsidRPr="00BA0E72">
        <w:rPr>
          <w:rFonts w:eastAsiaTheme="minorHAnsi"/>
          <w:sz w:val="28"/>
          <w:szCs w:val="28"/>
          <w:lang w:eastAsia="en-US"/>
        </w:rPr>
        <w:t>по развитию навыков социально-нравственного поведения дошкольников</w:t>
      </w:r>
      <w:r w:rsidRPr="00BA0E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A0E72">
        <w:rPr>
          <w:rFonts w:eastAsiaTheme="minorHAnsi"/>
          <w:sz w:val="28"/>
          <w:szCs w:val="28"/>
          <w:lang w:eastAsia="en-US"/>
        </w:rPr>
        <w:t>через оптимизацию взаимодействия педагогов и родителей</w:t>
      </w:r>
    </w:p>
    <w:p w:rsidR="00BA0E72" w:rsidRPr="00BA0E72" w:rsidRDefault="00BA0E72" w:rsidP="00BA0E72"/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 марте месяце эта проблема рассматривалась на </w:t>
      </w:r>
      <w:r w:rsidRPr="00BA0E72">
        <w:rPr>
          <w:i/>
          <w:sz w:val="28"/>
          <w:szCs w:val="28"/>
        </w:rPr>
        <w:t>педагогическом совете</w:t>
      </w:r>
      <w:r w:rsidRPr="00BA0E72">
        <w:rPr>
          <w:sz w:val="28"/>
          <w:szCs w:val="28"/>
        </w:rPr>
        <w:t xml:space="preserve"> на тему </w:t>
      </w:r>
      <w:r w:rsidRPr="00BA0E72">
        <w:rPr>
          <w:rFonts w:eastAsia="Calibri"/>
          <w:color w:val="000000"/>
          <w:lang w:eastAsia="en-US"/>
        </w:rPr>
        <w:t>«</w:t>
      </w:r>
      <w:r w:rsidRPr="00BA0E72">
        <w:rPr>
          <w:rFonts w:eastAsiaTheme="minorHAnsi"/>
          <w:sz w:val="28"/>
          <w:szCs w:val="28"/>
          <w:lang w:eastAsia="en-US"/>
        </w:rPr>
        <w:t xml:space="preserve">Эффективность работы по </w:t>
      </w:r>
      <w:r w:rsidRPr="00BA0E72">
        <w:rPr>
          <w:rFonts w:eastAsiaTheme="minorHAnsi"/>
          <w:bCs/>
          <w:sz w:val="28"/>
          <w:szCs w:val="28"/>
          <w:lang w:eastAsia="en-US"/>
        </w:rPr>
        <w:t>повышению</w:t>
      </w:r>
      <w:r w:rsidRPr="00BA0E72">
        <w:rPr>
          <w:rFonts w:eastAsiaTheme="minorHAnsi"/>
          <w:sz w:val="28"/>
          <w:szCs w:val="28"/>
          <w:lang w:eastAsia="en-US"/>
        </w:rPr>
        <w:t xml:space="preserve"> качества работы ДОУ по усвоению детьми дошкольного возраста принятых в обществе правил и норм поведения, способствующими общению и взаимодействию ребёнка со взрослыми и сверстниками</w:t>
      </w:r>
      <w:r w:rsidRPr="00BA0E72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Педагогическому совету предшествовал </w:t>
      </w:r>
      <w:r w:rsidRPr="00BA0E72">
        <w:rPr>
          <w:i/>
          <w:sz w:val="28"/>
          <w:szCs w:val="28"/>
        </w:rPr>
        <w:t>тематический контроль</w:t>
      </w:r>
      <w:r w:rsidRPr="00BA0E72">
        <w:rPr>
          <w:sz w:val="28"/>
          <w:szCs w:val="28"/>
        </w:rPr>
        <w:t xml:space="preserve"> «</w:t>
      </w:r>
      <w:r w:rsidRPr="00BA0E72">
        <w:rPr>
          <w:rFonts w:eastAsiaTheme="minorHAnsi"/>
          <w:sz w:val="28"/>
          <w:szCs w:val="28"/>
          <w:lang w:eastAsia="en-US"/>
        </w:rPr>
        <w:t xml:space="preserve">Состояние работы по повышению эффективности патриотического воспитания средствами ознакомления дошкольников с историческим и культурным наследием Тверского </w:t>
      </w:r>
      <w:r w:rsidRPr="00BA0E72">
        <w:rPr>
          <w:rFonts w:eastAsiaTheme="minorHAnsi"/>
          <w:sz w:val="28"/>
          <w:szCs w:val="28"/>
          <w:lang w:eastAsia="en-US"/>
        </w:rPr>
        <w:lastRenderedPageBreak/>
        <w:t>края»,</w:t>
      </w:r>
      <w:r w:rsidRPr="00BA0E72">
        <w:rPr>
          <w:sz w:val="28"/>
          <w:szCs w:val="28"/>
        </w:rPr>
        <w:t xml:space="preserve"> в котором участвовали все возрастные группы ДОУ. Тематический контроль проводился комиссией в составе: заведующий - С.А. Данилова; ст. воспитатель - М.Г. Хилкова, музыкальный руководитель- Н.К. Рябова.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BA0E72" w:rsidRPr="00BA0E72" w:rsidRDefault="00BA0E72" w:rsidP="00BA0E72">
      <w:pPr>
        <w:spacing w:line="360" w:lineRule="auto"/>
        <w:rPr>
          <w:sz w:val="28"/>
          <w:szCs w:val="28"/>
          <w:shd w:val="clear" w:color="auto" w:fill="FFFFFF"/>
        </w:rPr>
      </w:pPr>
      <w:r w:rsidRPr="00BA0E72">
        <w:rPr>
          <w:sz w:val="28"/>
          <w:szCs w:val="28"/>
          <w:shd w:val="clear" w:color="auto" w:fill="FFFFFF"/>
        </w:rPr>
        <w:t xml:space="preserve">• Оценка профессиональных умений воспитателей. (Просмотр открытых мероприятий). </w:t>
      </w:r>
    </w:p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sz w:val="28"/>
          <w:szCs w:val="28"/>
          <w:shd w:val="clear" w:color="auto" w:fill="FFFFFF"/>
        </w:rPr>
        <w:t>• Оценка создания условий в группах, развивающая предметно-пространственная среда.</w:t>
      </w:r>
    </w:p>
    <w:p w:rsidR="00BA0E72" w:rsidRPr="00BA0E72" w:rsidRDefault="00BA0E72" w:rsidP="00BA0E72">
      <w:pPr>
        <w:spacing w:line="360" w:lineRule="auto"/>
        <w:rPr>
          <w:sz w:val="28"/>
          <w:szCs w:val="28"/>
          <w:shd w:val="clear" w:color="auto" w:fill="FFFFFF"/>
        </w:rPr>
      </w:pPr>
      <w:r w:rsidRPr="00BA0E72">
        <w:rPr>
          <w:sz w:val="28"/>
          <w:szCs w:val="28"/>
          <w:shd w:val="clear" w:color="auto" w:fill="FFFFFF"/>
        </w:rPr>
        <w:t xml:space="preserve">• Оценка планирования работы. </w:t>
      </w:r>
    </w:p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sz w:val="28"/>
          <w:szCs w:val="28"/>
          <w:shd w:val="clear" w:color="auto" w:fill="FFFFFF"/>
        </w:rPr>
        <w:t>• Оценка форм взаимодействия с родителями по данной проблеме.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Информационно-аналитическая справка по итогам проведения 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тематического контроля была представлена на педагогическом совете.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i/>
          <w:iCs/>
          <w:sz w:val="28"/>
          <w:szCs w:val="28"/>
        </w:rPr>
        <w:t>1. Организационно-педагогические</w:t>
      </w:r>
      <w:r w:rsidRPr="00BA0E72">
        <w:rPr>
          <w:sz w:val="28"/>
          <w:szCs w:val="28"/>
        </w:rPr>
        <w:t>: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Викторина «Правила этикета» (для подготовительной к школе группа)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Тематические недели, посвященные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- Дню Тверского флага и герба 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-Дню защитника Отечества,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Дню Победы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Тематическая неделя «Неделя вежливости»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Выставка детского творчества «Спасибо деду за Победу»</w:t>
      </w:r>
    </w:p>
    <w:p w:rsidR="00BA0E72" w:rsidRPr="00BA0E72" w:rsidRDefault="00BA0E72" w:rsidP="00BA0E72">
      <w:pPr>
        <w:spacing w:line="360" w:lineRule="auto"/>
        <w:rPr>
          <w:sz w:val="28"/>
          <w:szCs w:val="28"/>
          <w:u w:val="single"/>
        </w:rPr>
      </w:pPr>
      <w:r w:rsidRPr="00BA0E72">
        <w:rPr>
          <w:sz w:val="28"/>
          <w:szCs w:val="28"/>
        </w:rPr>
        <w:t xml:space="preserve">2.  </w:t>
      </w:r>
      <w:r w:rsidRPr="00BA0E72">
        <w:rPr>
          <w:i/>
          <w:iCs/>
          <w:sz w:val="28"/>
          <w:szCs w:val="28"/>
        </w:rPr>
        <w:t>Мероприятия, направленные на повышение квалификации педагогов в межкурсовой период:</w:t>
      </w:r>
      <w:r w:rsidRPr="00BA0E72">
        <w:rPr>
          <w:sz w:val="28"/>
          <w:szCs w:val="28"/>
          <w:u w:val="single"/>
        </w:rPr>
        <w:t xml:space="preserve"> 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Консультация «Использование игрового персонажа-стимула в развитии социально-нравственного поведения детей»</w:t>
      </w:r>
    </w:p>
    <w:p w:rsidR="00BA0E72" w:rsidRPr="00BA0E72" w:rsidRDefault="00BA0E72" w:rsidP="00BA0E72">
      <w:pPr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Круглый стол «Формы, методы и приёмы, стимулирующие использование детьми норм и правил поведения»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Обобщение педагогами ДОУ опыта работы по теме «Нравственное воспитание дошкольников средствами художественной литературы»</w:t>
      </w:r>
    </w:p>
    <w:p w:rsidR="00BA0E72" w:rsidRPr="00BA0E72" w:rsidRDefault="00BA0E72" w:rsidP="00BA0E72">
      <w:pPr>
        <w:spacing w:line="360" w:lineRule="auto"/>
        <w:jc w:val="both"/>
        <w:rPr>
          <w:i/>
          <w:iCs/>
        </w:rPr>
      </w:pPr>
      <w:r w:rsidRPr="00BA0E72">
        <w:rPr>
          <w:i/>
          <w:iCs/>
        </w:rPr>
        <w:t xml:space="preserve">3. </w:t>
      </w:r>
      <w:r w:rsidRPr="00BA0E72">
        <w:rPr>
          <w:i/>
          <w:iCs/>
          <w:sz w:val="28"/>
          <w:szCs w:val="28"/>
        </w:rPr>
        <w:t>Методическая работа</w:t>
      </w:r>
      <w:r w:rsidRPr="00BA0E72">
        <w:rPr>
          <w:i/>
          <w:iCs/>
        </w:rPr>
        <w:t>:</w:t>
      </w:r>
    </w:p>
    <w:p w:rsidR="00BA0E72" w:rsidRPr="00BA0E72" w:rsidRDefault="00BA0E72" w:rsidP="00BA0E72">
      <w:pPr>
        <w:spacing w:after="160" w:line="276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lastRenderedPageBreak/>
        <w:t>Разработка групповых детско-взрослых проектов «Неделя вежливости»</w:t>
      </w:r>
    </w:p>
    <w:p w:rsidR="00BA0E72" w:rsidRPr="00BA0E72" w:rsidRDefault="00BA0E72" w:rsidP="00BA0E72">
      <w:pPr>
        <w:spacing w:after="160" w:line="276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Подбор материалов для организации детско-взрослых проектов «Неделя вежливости»</w:t>
      </w:r>
    </w:p>
    <w:p w:rsidR="00BA0E72" w:rsidRPr="00BA0E72" w:rsidRDefault="00BA0E72" w:rsidP="00BA0E72">
      <w:pPr>
        <w:spacing w:after="160" w:line="276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Разработка Положения - о проведении тематической недели «Неделя вежливости»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Методические рекомендации «Примерный список детской художественной литературы для чтения детям по развитию навыков социально-нравственного поведения» 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i/>
          <w:iCs/>
          <w:sz w:val="28"/>
          <w:szCs w:val="28"/>
        </w:rPr>
        <w:t>4. Мероприятия по созданию материально-технических условий: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Изготовление дидактических материалов и пособий по развитию навыков социально-нравственного поведения дошкольников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5. Работа с родителями:</w:t>
      </w:r>
    </w:p>
    <w:p w:rsidR="00BA0E72" w:rsidRPr="00BA0E72" w:rsidRDefault="00BA0E72" w:rsidP="00BA0E72">
      <w:pPr>
        <w:spacing w:after="160" w:line="276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Выставка совместного творчества детей и родителей «Подарок ветерану»</w:t>
      </w:r>
    </w:p>
    <w:p w:rsidR="00BA0E72" w:rsidRPr="00BA0E72" w:rsidRDefault="00BA0E72" w:rsidP="00BA0E72">
      <w:pPr>
        <w:spacing w:after="160" w:line="276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Анкетирование родителей «Социально-нравственное развитие Вашего ребенка»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Работа в группах по патриотическому воспитанию и взаимодействия дошкольников со взрослыми и сверстниками носит бессистемный характер, т.к. проводится о</w:t>
      </w:r>
      <w:r w:rsidR="00696E78">
        <w:rPr>
          <w:sz w:val="28"/>
          <w:szCs w:val="28"/>
        </w:rPr>
        <w:t>на чаще всего не запланировано.</w:t>
      </w: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Результаты воспитанности дошкольников по образовательным областям (блок «Воспитание»)</w:t>
      </w: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«Социально-коммуникативное развитие»</w:t>
      </w:r>
    </w:p>
    <w:p w:rsidR="00BA0E72" w:rsidRPr="00BA0E72" w:rsidRDefault="00BA0E72" w:rsidP="00BA0E72">
      <w:pPr>
        <w:spacing w:line="360" w:lineRule="auto"/>
        <w:jc w:val="both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 xml:space="preserve">Выводы: </w:t>
      </w:r>
    </w:p>
    <w:p w:rsidR="00BA0E72" w:rsidRPr="00BA0E72" w:rsidRDefault="00BA0E72" w:rsidP="00BA0E72">
      <w:pPr>
        <w:spacing w:line="360" w:lineRule="auto"/>
        <w:jc w:val="both"/>
        <w:rPr>
          <w:bCs/>
          <w:sz w:val="28"/>
          <w:szCs w:val="28"/>
        </w:rPr>
      </w:pPr>
      <w:r w:rsidRPr="00BA0E72">
        <w:rPr>
          <w:sz w:val="28"/>
          <w:szCs w:val="28"/>
        </w:rPr>
        <w:t xml:space="preserve">1) </w:t>
      </w:r>
      <w:r w:rsidRPr="00BA0E72">
        <w:rPr>
          <w:bCs/>
          <w:sz w:val="28"/>
          <w:szCs w:val="28"/>
        </w:rPr>
        <w:t>наблюдается положительная динамика усвоения образовательной области «социально – коммуникативное развитие» во всех возрастных группах. В конце учебного года по сравнению с показателями диагностики в начале учебного года количество детей всех возрастных групп с высоким уровнем усвоения образовательной области увеличилось;</w:t>
      </w:r>
    </w:p>
    <w:p w:rsidR="00BA0E72" w:rsidRPr="00BA0E72" w:rsidRDefault="00BA0E72" w:rsidP="00BA0E72">
      <w:pPr>
        <w:spacing w:line="360" w:lineRule="auto"/>
        <w:jc w:val="both"/>
        <w:rPr>
          <w:bCs/>
          <w:sz w:val="28"/>
          <w:szCs w:val="28"/>
        </w:rPr>
      </w:pPr>
      <w:r w:rsidRPr="00BA0E72">
        <w:rPr>
          <w:bCs/>
          <w:sz w:val="28"/>
          <w:szCs w:val="28"/>
        </w:rPr>
        <w:t>2) наибольший показатель среднего уровня усвоения образовательной области у детей подготовительной к школе группы – 71,3%; старшей группы – 59,8%;</w:t>
      </w:r>
    </w:p>
    <w:p w:rsidR="00BA0E72" w:rsidRPr="00BA0E72" w:rsidRDefault="00BA0E72" w:rsidP="00BA0E72">
      <w:pPr>
        <w:spacing w:line="360" w:lineRule="auto"/>
        <w:jc w:val="both"/>
        <w:rPr>
          <w:bCs/>
          <w:sz w:val="28"/>
          <w:szCs w:val="28"/>
        </w:rPr>
      </w:pPr>
      <w:r w:rsidRPr="00BA0E72">
        <w:rPr>
          <w:bCs/>
          <w:sz w:val="28"/>
          <w:szCs w:val="28"/>
        </w:rPr>
        <w:t>3) наиболее усвоенными являются разделы «</w:t>
      </w:r>
      <w:r w:rsidRPr="00BA0E72">
        <w:rPr>
          <w:sz w:val="28"/>
          <w:szCs w:val="28"/>
        </w:rPr>
        <w:t>Приобщение к элементарным социальным нормам и правилам</w:t>
      </w:r>
      <w:r w:rsidRPr="00BA0E72">
        <w:rPr>
          <w:bCs/>
          <w:sz w:val="28"/>
          <w:szCs w:val="28"/>
        </w:rPr>
        <w:t>», средний показатель по образовательной области - 55,4% и «</w:t>
      </w:r>
      <w:r w:rsidRPr="00BA0E72">
        <w:rPr>
          <w:sz w:val="28"/>
          <w:szCs w:val="28"/>
        </w:rPr>
        <w:t>Формирование гендерной, семейной, гражданской принадлежности, патриотических чувств» средний показатель по образовательной области – 54,9%</w:t>
      </w:r>
      <w:r w:rsidRPr="00BA0E72">
        <w:rPr>
          <w:bCs/>
          <w:sz w:val="28"/>
          <w:szCs w:val="28"/>
        </w:rPr>
        <w:t>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Cs/>
          <w:sz w:val="28"/>
          <w:szCs w:val="28"/>
        </w:rPr>
        <w:lastRenderedPageBreak/>
        <w:t>4) наименее усвоенным является раздел «</w:t>
      </w:r>
      <w:r w:rsidRPr="00BA0E72">
        <w:rPr>
          <w:sz w:val="28"/>
          <w:szCs w:val="28"/>
        </w:rPr>
        <w:t>Развитие трудовой деятельности», средний показатель по образовательной области – 52%.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</w:p>
    <w:p w:rsidR="00BA0E72" w:rsidRPr="00BA0E72" w:rsidRDefault="00696E78" w:rsidP="00BA0E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A0E72" w:rsidRPr="00BA0E72">
        <w:rPr>
          <w:b/>
          <w:sz w:val="28"/>
          <w:szCs w:val="28"/>
        </w:rPr>
        <w:t>. Анализ выполнения целей и задач по сохранению и укреплению здоровья воспитанников за предыдущий учебный год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 2018-19 </w:t>
      </w:r>
      <w:proofErr w:type="spellStart"/>
      <w:r w:rsidRPr="00BA0E72">
        <w:rPr>
          <w:sz w:val="28"/>
          <w:szCs w:val="28"/>
        </w:rPr>
        <w:t>уч.г</w:t>
      </w:r>
      <w:proofErr w:type="spellEnd"/>
      <w:r w:rsidRPr="00BA0E72">
        <w:rPr>
          <w:sz w:val="28"/>
          <w:szCs w:val="28"/>
        </w:rPr>
        <w:t xml:space="preserve">. были поставлены следующие цель и задачи:  </w:t>
      </w:r>
    </w:p>
    <w:p w:rsidR="00BA0E72" w:rsidRPr="00BA0E72" w:rsidRDefault="00BA0E72" w:rsidP="00BA0E72">
      <w:pPr>
        <w:spacing w:after="160" w:line="25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bCs/>
          <w:sz w:val="28"/>
          <w:szCs w:val="28"/>
          <w:lang w:eastAsia="en-US"/>
        </w:rPr>
        <w:t>Развитие двигательной активности и эмоциональной отзывчивости детей через подвижные игры фольклорной традиции</w:t>
      </w:r>
    </w:p>
    <w:p w:rsidR="00BA0E72" w:rsidRPr="00BA0E72" w:rsidRDefault="00BA0E72" w:rsidP="00BA0E72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A0E72">
        <w:rPr>
          <w:rFonts w:eastAsiaTheme="minorHAnsi"/>
          <w:b/>
          <w:bCs/>
          <w:sz w:val="28"/>
          <w:szCs w:val="28"/>
          <w:lang w:eastAsia="en-US"/>
        </w:rPr>
        <w:t xml:space="preserve">ЗАДАЧИ </w:t>
      </w:r>
    </w:p>
    <w:p w:rsidR="00BA0E72" w:rsidRPr="00BA0E72" w:rsidRDefault="00BA0E72" w:rsidP="00BA0E72">
      <w:pPr>
        <w:spacing w:after="160"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A0E72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Pr="00BA0E72">
        <w:rPr>
          <w:rFonts w:eastAsiaTheme="minorHAnsi"/>
          <w:bCs/>
          <w:sz w:val="28"/>
          <w:szCs w:val="28"/>
          <w:lang w:eastAsia="en-US"/>
        </w:rPr>
        <w:t>Развивать здоровьесберегающую среду дошкольного учреждения.</w:t>
      </w:r>
    </w:p>
    <w:p w:rsidR="00BA0E72" w:rsidRPr="00BA0E72" w:rsidRDefault="00BA0E72" w:rsidP="00BA0E72">
      <w:pPr>
        <w:spacing w:after="160"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A0E72">
        <w:rPr>
          <w:rFonts w:eastAsiaTheme="minorHAnsi"/>
          <w:b/>
          <w:bCs/>
          <w:sz w:val="28"/>
          <w:szCs w:val="28"/>
          <w:lang w:eastAsia="en-US"/>
        </w:rPr>
        <w:t>2.</w:t>
      </w:r>
      <w:r w:rsidRPr="00BA0E72">
        <w:rPr>
          <w:rFonts w:eastAsiaTheme="minorHAnsi"/>
          <w:sz w:val="28"/>
          <w:szCs w:val="28"/>
          <w:lang w:eastAsia="en-US"/>
        </w:rPr>
        <w:t>Внедрить систему формирования валеологической культуры у дошкольников.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A0E72">
        <w:rPr>
          <w:rFonts w:eastAsiaTheme="minorHAnsi"/>
          <w:b/>
          <w:bCs/>
          <w:sz w:val="28"/>
          <w:szCs w:val="28"/>
          <w:lang w:eastAsia="en-US"/>
        </w:rPr>
        <w:t>3.</w:t>
      </w:r>
      <w:r w:rsidRPr="00BA0E72">
        <w:rPr>
          <w:rFonts w:eastAsiaTheme="minorHAnsi"/>
          <w:sz w:val="28"/>
          <w:szCs w:val="28"/>
          <w:lang w:eastAsia="en-US"/>
        </w:rPr>
        <w:t>Повысить уровень вовлеченности родителей в совместную деятельность для воспитания у детей привычки к здоровому образу жизни;</w:t>
      </w:r>
    </w:p>
    <w:p w:rsidR="00BA0E72" w:rsidRPr="00BA0E72" w:rsidRDefault="00BA0E72" w:rsidP="00BA0E72">
      <w:pPr>
        <w:spacing w:after="160" w:line="360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A0E72" w:rsidRPr="00BA0E72" w:rsidRDefault="00BA0E72" w:rsidP="00BA0E72">
      <w:pPr>
        <w:spacing w:line="360" w:lineRule="auto"/>
        <w:rPr>
          <w:lang w:eastAsia="en-US"/>
        </w:rPr>
      </w:pPr>
      <w:r w:rsidRPr="00BA0E72">
        <w:rPr>
          <w:sz w:val="28"/>
          <w:szCs w:val="28"/>
        </w:rPr>
        <w:t xml:space="preserve">В январе месяце эта проблема рассматривалась на </w:t>
      </w:r>
      <w:r w:rsidRPr="00BA0E72">
        <w:rPr>
          <w:i/>
          <w:sz w:val="28"/>
          <w:szCs w:val="28"/>
        </w:rPr>
        <w:t>педагогическом совете</w:t>
      </w:r>
      <w:r w:rsidRPr="00BA0E72">
        <w:rPr>
          <w:sz w:val="28"/>
          <w:szCs w:val="28"/>
        </w:rPr>
        <w:t xml:space="preserve"> на тему </w:t>
      </w:r>
      <w:r w:rsidRPr="00BA0E72">
        <w:rPr>
          <w:rFonts w:eastAsiaTheme="minorHAnsi" w:cstheme="minorBidi"/>
          <w:sz w:val="28"/>
          <w:szCs w:val="28"/>
          <w:lang w:eastAsia="en-US"/>
        </w:rPr>
        <w:t>«</w:t>
      </w:r>
      <w:r w:rsidRPr="00BA0E72">
        <w:rPr>
          <w:bCs/>
          <w:sz w:val="28"/>
          <w:szCs w:val="28"/>
          <w:lang w:eastAsia="en-US"/>
        </w:rPr>
        <w:t xml:space="preserve">Организация </w:t>
      </w:r>
      <w:r w:rsidRPr="00BA0E72">
        <w:rPr>
          <w:rFonts w:eastAsiaTheme="minorHAnsi"/>
          <w:sz w:val="28"/>
          <w:szCs w:val="28"/>
          <w:lang w:eastAsia="en-US"/>
        </w:rPr>
        <w:t>двигательной активности и эмоциональной отзывчивости детей через подвижные игры фольклорной традиции</w:t>
      </w:r>
      <w:r w:rsidRPr="00BA0E72">
        <w:rPr>
          <w:rFonts w:eastAsiaTheme="minorHAnsi" w:cstheme="minorBidi"/>
          <w:sz w:val="28"/>
          <w:szCs w:val="28"/>
          <w:lang w:eastAsia="en-US"/>
        </w:rPr>
        <w:t>».</w:t>
      </w:r>
    </w:p>
    <w:p w:rsidR="00BA0E72" w:rsidRPr="00BA0E72" w:rsidRDefault="00BA0E72" w:rsidP="00BA0E72">
      <w:pPr>
        <w:spacing w:line="360" w:lineRule="auto"/>
        <w:rPr>
          <w:sz w:val="28"/>
          <w:szCs w:val="28"/>
          <w:lang w:eastAsia="en-US"/>
        </w:rPr>
      </w:pPr>
      <w:r w:rsidRPr="00BA0E72">
        <w:rPr>
          <w:sz w:val="28"/>
          <w:szCs w:val="28"/>
        </w:rPr>
        <w:t xml:space="preserve">Педагогическому совету предшествовал </w:t>
      </w:r>
      <w:r w:rsidRPr="00BA0E72">
        <w:rPr>
          <w:i/>
          <w:sz w:val="28"/>
          <w:szCs w:val="28"/>
        </w:rPr>
        <w:t>тематический контроль</w:t>
      </w:r>
      <w:r w:rsidRPr="00BA0E72">
        <w:rPr>
          <w:sz w:val="28"/>
          <w:szCs w:val="28"/>
        </w:rPr>
        <w:t xml:space="preserve"> </w:t>
      </w:r>
      <w:r w:rsidRPr="00BA0E72">
        <w:rPr>
          <w:sz w:val="28"/>
          <w:szCs w:val="28"/>
          <w:lang w:eastAsia="en-US"/>
        </w:rPr>
        <w:t>«Организация двигательной активности детей на прогулке»</w:t>
      </w:r>
      <w:r w:rsidRPr="00BA0E72">
        <w:rPr>
          <w:sz w:val="28"/>
          <w:szCs w:val="28"/>
        </w:rPr>
        <w:t>, в котором участвовали все возрастные группы ДОУ. Тематический контроль проводился комиссией в составе: С.А. Даниловой, заведующим; М.Г. Хилкова, ст. воспитатель, Н.К. Рябова, музыкальный руководитель.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>-Наблюдение и анализ проведения совместной деятельности воспитателя и детей (спортивные развлечения и праздники, подвижные игры, индивидуальная работа с детьми по закреплению ОВД).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 xml:space="preserve">-Анализ и оценка умений и навыков педагогов в процессе организации 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>двигательной активности детей.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 xml:space="preserve">-Анализ условий, созданных в группах для самостоятельной двигательной 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>активности детей.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lastRenderedPageBreak/>
        <w:t>-Планирование двигательной деятельности в режиме дня.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>-Взаимодействие с родителями по вопросу организации двигательной активности.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Организационно-педагогические: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Участие в городских, районных спортивных мероприятиях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Выставка «Мама, папа, я- здоровая семья»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rFonts w:eastAsiaTheme="minorHAnsi"/>
          <w:sz w:val="28"/>
          <w:szCs w:val="28"/>
          <w:lang w:eastAsia="en-US"/>
        </w:rPr>
        <w:t>Праздник народных подвижных игр.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i/>
          <w:sz w:val="28"/>
          <w:szCs w:val="28"/>
          <w:lang w:eastAsia="en-US"/>
        </w:rPr>
      </w:pPr>
      <w:r w:rsidRPr="00BA0E72">
        <w:rPr>
          <w:i/>
          <w:sz w:val="28"/>
          <w:szCs w:val="28"/>
          <w:lang w:eastAsia="en-US"/>
        </w:rPr>
        <w:t xml:space="preserve">Мероприятия, направленные на повышение квалификации педагогов в 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i/>
          <w:sz w:val="28"/>
          <w:szCs w:val="28"/>
          <w:lang w:eastAsia="en-US"/>
        </w:rPr>
        <w:t>межкурсовой период.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Анализ адаптации вновь поступающих детей.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Оздоровительная работа и закаливающие в ДОУ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Внедрение 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здоровьесберегающих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 xml:space="preserve"> технологий в педагогический процесс.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Консультация «Обеспечение психологического благополучия детей»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Семинар «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Валеологическая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 xml:space="preserve"> культура дошкольников»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Консультация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«Привлечение родителей к организации сотрудничества по вопросам оздоровления и закаливания детского организма.»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Открытые просмотры «Организация питания»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Методическая работа: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Разработка сценария, плана проведения спортивного праздника, посвященного «Дню Защитника Отечества»;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Составление методических материалов «Методы и приемы формирования знаний и представлений дошкольников о здоровом образе жизни в системе физкультурно-оздоровительной работы»;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Методические рекомендации об организации прогулки в дошкольном образовательном учреждении.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Работа с родителями:</w:t>
      </w:r>
    </w:p>
    <w:p w:rsidR="00BA0E72" w:rsidRPr="00BA0E72" w:rsidRDefault="00BA0E72" w:rsidP="00BA0E72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A0E72">
        <w:rPr>
          <w:rFonts w:eastAsiaTheme="minorHAnsi"/>
          <w:b/>
          <w:color w:val="000000"/>
          <w:sz w:val="28"/>
          <w:szCs w:val="28"/>
          <w:lang w:eastAsia="en-US"/>
        </w:rPr>
        <w:t>Общее родительское собрание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lastRenderedPageBreak/>
        <w:t>«Воспитание в семье потребности в здоровом образе жизни, выработка привычки к соблюдению режима дня, потребности в физических упражнениях и играх»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Взаимодействие со школой: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Участвовали в районных соревнованиях «Веселые старты» в МОУ СОШ №39.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В процессе учебного года были проведены оперативные проверки реализации задач образовательной области, в ходе которых были выявлены следующие проблемы: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1. На достаточно слабом уровне проводится работа по развитию двигательной активности дошкольников с учетом их двигательной активности. В первую очередь, это обусловлено тем, что в ДОУ отсутствует материально-техническая и методическая база по проведению хронометража двигательной активности дошкольников.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2. Работа по формированию у воспитанников потребности в двигательной активности и физическом совершенствовании планируется и проводится, но в то же время не решаются задачи по формированию осознанной двигательной деятельности дошкольников в свободной деятельности в группах и на прогулках.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3. В проведении целевых прогулок и экскурсий не включаются задачи физической и оздоровительной направленности.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4. Недостаточно уделяется внимание использованию элементов спортивных игр в проведении непосредственно образовательной деятельности и в самостоятельной деятельности детей.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5. Планирование подвижных игр не носит </w:t>
      </w:r>
      <w:proofErr w:type="spellStart"/>
      <w:r w:rsidRPr="00BA0E72">
        <w:rPr>
          <w:sz w:val="28"/>
          <w:szCs w:val="28"/>
        </w:rPr>
        <w:t>циклограммный</w:t>
      </w:r>
      <w:proofErr w:type="spellEnd"/>
      <w:r w:rsidRPr="00BA0E72">
        <w:rPr>
          <w:sz w:val="28"/>
          <w:szCs w:val="28"/>
        </w:rPr>
        <w:t xml:space="preserve"> характер и, как следствие, наблюдаются неоправданные частые повторы одних подвижных игр и не использование других.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6. Работа по формированию культурно-гигиенических навыков зачастую упускается в группах детей старшего дошкольного возраста.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1.3.2. Анализ результатов сохранения и укрепления здоровья воспитанников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Создание условий в ДОУ.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Требования СанПиН 2.4.1.3049-13 соблюдены  в полной мере к условиям размещения  ДОУ, -оборудованию и содержанию территории, помещениям, их оборудованию и содержанию, естественному и искусственному освещению </w:t>
      </w:r>
      <w:r w:rsidRPr="00BA0E72">
        <w:rPr>
          <w:sz w:val="28"/>
          <w:szCs w:val="28"/>
        </w:rPr>
        <w:lastRenderedPageBreak/>
        <w:t>помещений,  отоплению и вентиляции,  водоснабжению и канализации,  организации питания,  приему детей в 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 году.</w:t>
      </w:r>
    </w:p>
    <w:p w:rsidR="00BA0E72" w:rsidRPr="00BA0E72" w:rsidRDefault="00BA0E72" w:rsidP="00BA0E72">
      <w:pPr>
        <w:tabs>
          <w:tab w:val="left" w:pos="1440"/>
        </w:tabs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Медицинская деятельность ведется на основе современных требований и нормативов по следующим направлениям: 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- медицинское обслуживание детей;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- проведение углубленных осмотров детей, профилактических и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 оздоровительных мероприятий;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- контроль соблюдения санитарно-гигиенических условий, регламента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 учебных занятий, режима дня;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- организация и обеспечение полноценного питания воспитанников;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- совершенствование физического воспитания детей;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- динамический контроль здоровья каждого ребенка, проведение ранней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коррекции отклонений в развитии;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- консультирование педагогов и родителей по вопросам укрепления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здоровья, социальной адаптации детей. </w:t>
      </w:r>
    </w:p>
    <w:p w:rsidR="00BA0E72" w:rsidRPr="00BA0E72" w:rsidRDefault="00BA0E72" w:rsidP="00BA0E72">
      <w:pPr>
        <w:spacing w:line="360" w:lineRule="auto"/>
        <w:ind w:firstLine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персонала ДОУ; использование эффективных организационных форм медицинского обслуживания детей;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BA0E72" w:rsidRPr="00BA0E72" w:rsidRDefault="00BA0E72" w:rsidP="00BA0E7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>Медицинское обслуживание детей осуществляется медицинской сестрой и врачом-педиатром городской поликлиники.</w:t>
      </w:r>
    </w:p>
    <w:p w:rsidR="00BA0E72" w:rsidRPr="00BA0E72" w:rsidRDefault="00BA0E72" w:rsidP="00BA0E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 xml:space="preserve">          В ДОУ медсестрой проводятся следующие лечебно-профилактические мероприятия:</w:t>
      </w:r>
    </w:p>
    <w:p w:rsidR="00BA0E72" w:rsidRPr="00BA0E72" w:rsidRDefault="00BA0E72" w:rsidP="00BA0E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>1. Смазывание носовой полости оксалиновой мазью.</w:t>
      </w:r>
    </w:p>
    <w:p w:rsidR="00BA0E72" w:rsidRPr="00BA0E72" w:rsidRDefault="00BA0E72" w:rsidP="00BA0E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A0E72">
        <w:rPr>
          <w:color w:val="000000"/>
          <w:sz w:val="28"/>
          <w:szCs w:val="28"/>
        </w:rPr>
        <w:t>2. Контроль за соблюдением санитарно-эпидемиологического режима.</w:t>
      </w:r>
    </w:p>
    <w:p w:rsidR="00BA0E72" w:rsidRPr="00BA0E72" w:rsidRDefault="00BA0E72" w:rsidP="00BA0E72">
      <w:pPr>
        <w:spacing w:line="360" w:lineRule="auto"/>
        <w:ind w:firstLine="708"/>
        <w:jc w:val="both"/>
        <w:rPr>
          <w:sz w:val="28"/>
          <w:szCs w:val="28"/>
        </w:rPr>
      </w:pPr>
      <w:r w:rsidRPr="00BA0E72">
        <w:rPr>
          <w:color w:val="000000"/>
          <w:sz w:val="28"/>
          <w:szCs w:val="28"/>
        </w:rPr>
        <w:lastRenderedPageBreak/>
        <w:t>Общее санитарно-гигиеническое состояние детского сада соответствует требованиям Госсанэпиднадзора: питьевой, световой и воздушные режимы поддерживаются в норме.</w:t>
      </w:r>
      <w:r w:rsidRPr="00BA0E72">
        <w:rPr>
          <w:sz w:val="28"/>
          <w:szCs w:val="28"/>
        </w:rPr>
        <w:t xml:space="preserve"> За 2018-2019 год замечаний со стороны Роспотребнадзора не было. Случаев травматизма не было.</w:t>
      </w:r>
    </w:p>
    <w:p w:rsidR="00BA0E72" w:rsidRPr="00BA0E72" w:rsidRDefault="00BA0E72" w:rsidP="00BA0E72">
      <w:pPr>
        <w:spacing w:line="360" w:lineRule="auto"/>
        <w:ind w:firstLine="708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 В детском саду планомерно и систематически ведется работа по снижению заболеваемости, динамика (в сравнении за 3 года) положительная, стабильная. </w:t>
      </w:r>
    </w:p>
    <w:p w:rsidR="00BA0E72" w:rsidRPr="00BA0E72" w:rsidRDefault="00BA0E72" w:rsidP="00BA0E72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pacing w:val="-6"/>
          <w:sz w:val="28"/>
          <w:szCs w:val="28"/>
        </w:rPr>
      </w:pPr>
      <w:r w:rsidRPr="00BA0E72">
        <w:rPr>
          <w:spacing w:val="-6"/>
          <w:sz w:val="28"/>
          <w:szCs w:val="28"/>
        </w:rPr>
        <w:tab/>
        <w:t xml:space="preserve"> В ДОУ созданы оптимальные условия для охраны и укрепления здоровья детей, их физического и психического развития:</w:t>
      </w:r>
    </w:p>
    <w:p w:rsidR="00BA0E72" w:rsidRPr="00BA0E72" w:rsidRDefault="00BA0E72" w:rsidP="00BA0E72">
      <w:pPr>
        <w:numPr>
          <w:ilvl w:val="0"/>
          <w:numId w:val="3"/>
        </w:numPr>
        <w:tabs>
          <w:tab w:val="left" w:pos="426"/>
          <w:tab w:val="center" w:pos="4819"/>
          <w:tab w:val="right" w:pos="9071"/>
        </w:tabs>
        <w:spacing w:after="160"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питание осуществляется в соответствии с нормативными документами;</w:t>
      </w:r>
    </w:p>
    <w:p w:rsidR="00BA0E72" w:rsidRPr="00BA0E72" w:rsidRDefault="00BA0E72" w:rsidP="00BA0E72">
      <w:pPr>
        <w:numPr>
          <w:ilvl w:val="0"/>
          <w:numId w:val="3"/>
        </w:numPr>
        <w:tabs>
          <w:tab w:val="left" w:pos="426"/>
          <w:tab w:val="center" w:pos="4819"/>
          <w:tab w:val="right" w:pos="9071"/>
        </w:tabs>
        <w:spacing w:after="160" w:line="360" w:lineRule="auto"/>
        <w:jc w:val="both"/>
        <w:rPr>
          <w:sz w:val="28"/>
          <w:szCs w:val="28"/>
        </w:rPr>
      </w:pPr>
      <w:r w:rsidRPr="00BA0E72">
        <w:rPr>
          <w:spacing w:val="-10"/>
          <w:sz w:val="28"/>
          <w:szCs w:val="28"/>
        </w:rPr>
        <w:t>проведена вакцинация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BA0E72" w:rsidRPr="00BA0E72" w:rsidRDefault="00BA0E72" w:rsidP="00BA0E72">
      <w:pPr>
        <w:numPr>
          <w:ilvl w:val="0"/>
          <w:numId w:val="3"/>
        </w:numPr>
        <w:tabs>
          <w:tab w:val="left" w:pos="426"/>
          <w:tab w:val="center" w:pos="4819"/>
          <w:tab w:val="right" w:pos="9071"/>
        </w:tabs>
        <w:spacing w:after="160"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 систематизирована оздоровительная работа с детьми (закаливание: воздушные ванны, босохождение, бодрящая гимнастика после сна);</w:t>
      </w:r>
    </w:p>
    <w:p w:rsidR="00BA0E72" w:rsidRPr="00BA0E72" w:rsidRDefault="00BA0E72" w:rsidP="00BA0E72">
      <w:pPr>
        <w:numPr>
          <w:ilvl w:val="0"/>
          <w:numId w:val="3"/>
        </w:numPr>
        <w:tabs>
          <w:tab w:val="left" w:pos="426"/>
          <w:tab w:val="center" w:pos="4819"/>
          <w:tab w:val="right" w:pos="9071"/>
        </w:tabs>
        <w:spacing w:after="160"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проводится санитарно-просветительская работа с родителями;</w:t>
      </w:r>
    </w:p>
    <w:p w:rsidR="00BA0E72" w:rsidRPr="00BA0E72" w:rsidRDefault="00BA0E72" w:rsidP="00BA0E72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pacing w:val="-4"/>
          <w:sz w:val="28"/>
          <w:szCs w:val="28"/>
        </w:rPr>
      </w:pPr>
      <w:r w:rsidRPr="00BA0E72">
        <w:rPr>
          <w:sz w:val="28"/>
          <w:szCs w:val="28"/>
        </w:rPr>
        <w:t xml:space="preserve">в учреждение ежегодно осуществляется контроль за состоянием физического воспитания детей. </w:t>
      </w:r>
      <w:r w:rsidRPr="00BA0E72">
        <w:rPr>
          <w:spacing w:val="-4"/>
          <w:sz w:val="28"/>
          <w:szCs w:val="28"/>
        </w:rPr>
        <w:t>Эффективность оздоровительной работы в учреждении подтверждает стабильный уровень заболеваемости не только в старшем дошкольном возрасте, но и в младших группах.</w:t>
      </w:r>
    </w:p>
    <w:p w:rsidR="00BA0E72" w:rsidRPr="00BA0E72" w:rsidRDefault="00BA0E72" w:rsidP="00BA0E72">
      <w:pPr>
        <w:tabs>
          <w:tab w:val="left" w:pos="708"/>
          <w:tab w:val="center" w:pos="4677"/>
          <w:tab w:val="right" w:pos="9355"/>
        </w:tabs>
        <w:spacing w:line="360" w:lineRule="auto"/>
        <w:jc w:val="both"/>
        <w:rPr>
          <w:spacing w:val="-8"/>
          <w:sz w:val="28"/>
          <w:szCs w:val="28"/>
        </w:rPr>
      </w:pPr>
      <w:r w:rsidRPr="00BA0E72">
        <w:rPr>
          <w:spacing w:val="-8"/>
          <w:sz w:val="28"/>
          <w:szCs w:val="28"/>
        </w:rPr>
        <w:t>Показатель уровня хронической заболеваемости снизился на 2,2 %.</w:t>
      </w:r>
    </w:p>
    <w:p w:rsidR="00BA0E72" w:rsidRPr="00BA0E72" w:rsidRDefault="00BA0E72" w:rsidP="00BA0E72">
      <w:pPr>
        <w:tabs>
          <w:tab w:val="left" w:pos="708"/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</w:rPr>
      </w:pPr>
      <w:r w:rsidRPr="00BA0E72">
        <w:rPr>
          <w:b/>
          <w:i/>
          <w:sz w:val="28"/>
          <w:szCs w:val="28"/>
        </w:rPr>
        <w:t>Анализ заболеваемости детей</w:t>
      </w:r>
    </w:p>
    <w:p w:rsidR="00BA0E72" w:rsidRPr="00BA0E72" w:rsidRDefault="00BA0E72" w:rsidP="00BA0E72">
      <w:pPr>
        <w:tabs>
          <w:tab w:val="left" w:pos="1440"/>
        </w:tabs>
        <w:spacing w:line="360" w:lineRule="auto"/>
        <w:ind w:hanging="720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Анализ заболеваемости детей проводился ежеквартально.</w:t>
      </w:r>
    </w:p>
    <w:p w:rsidR="00BA0E72" w:rsidRPr="00BA0E72" w:rsidRDefault="00BA0E72" w:rsidP="00BA0E7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Показатели заболеваемости детей представлены в следующей таблице.</w:t>
      </w:r>
    </w:p>
    <w:p w:rsidR="00BA0E72" w:rsidRPr="00BA0E72" w:rsidRDefault="00BA0E72" w:rsidP="00BA0E72">
      <w:pPr>
        <w:tabs>
          <w:tab w:val="left" w:pos="1440"/>
        </w:tabs>
        <w:spacing w:line="360" w:lineRule="auto"/>
        <w:jc w:val="center"/>
        <w:rPr>
          <w:sz w:val="28"/>
          <w:szCs w:val="28"/>
        </w:rPr>
      </w:pPr>
      <w:r w:rsidRPr="00BA0E72">
        <w:rPr>
          <w:b/>
          <w:i/>
          <w:sz w:val="28"/>
          <w:szCs w:val="28"/>
        </w:rPr>
        <w:t>Показатели заболеваемости детей в ДОУ</w:t>
      </w:r>
      <w:r w:rsidRPr="00BA0E72">
        <w:rPr>
          <w:sz w:val="28"/>
          <w:szCs w:val="28"/>
        </w:rPr>
        <w:t xml:space="preserve"> </w:t>
      </w:r>
    </w:p>
    <w:p w:rsidR="00BA0E72" w:rsidRPr="00BA0E72" w:rsidRDefault="00BA0E72" w:rsidP="00BA0E72">
      <w:pPr>
        <w:tabs>
          <w:tab w:val="left" w:pos="1440"/>
        </w:tabs>
        <w:spacing w:line="360" w:lineRule="auto"/>
        <w:jc w:val="center"/>
        <w:rPr>
          <w:sz w:val="28"/>
          <w:szCs w:val="28"/>
        </w:rPr>
      </w:pPr>
      <w:r w:rsidRPr="00BA0E72">
        <w:rPr>
          <w:sz w:val="28"/>
          <w:szCs w:val="28"/>
        </w:rPr>
        <w:t>(количество пропущенных по болезни дней 1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107"/>
        <w:gridCol w:w="3115"/>
      </w:tblGrid>
      <w:tr w:rsidR="00BA0E72" w:rsidRPr="00BA0E72" w:rsidTr="00BA0E7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0E72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0E72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0E72">
              <w:rPr>
                <w:b/>
                <w:sz w:val="28"/>
                <w:szCs w:val="28"/>
              </w:rPr>
              <w:t>2018 г.</w:t>
            </w:r>
          </w:p>
        </w:tc>
      </w:tr>
      <w:tr w:rsidR="00BA0E72" w:rsidRPr="00BA0E72" w:rsidTr="00BA0E72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От 3-х лет до 8-ми лет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1,9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1.7</w:t>
            </w:r>
          </w:p>
        </w:tc>
      </w:tr>
    </w:tbl>
    <w:p w:rsidR="00BA0E72" w:rsidRPr="00BA0E72" w:rsidRDefault="00BA0E72" w:rsidP="00BA0E72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A0E72">
        <w:rPr>
          <w:b/>
          <w:sz w:val="28"/>
          <w:szCs w:val="28"/>
        </w:rPr>
        <w:t>Вывод:</w:t>
      </w:r>
      <w:r w:rsidRPr="00BA0E72">
        <w:rPr>
          <w:sz w:val="28"/>
          <w:szCs w:val="28"/>
        </w:rPr>
        <w:t xml:space="preserve"> анализ данного раздела указывает на то, что показатели пропусков по болезни хоть не значительно, но уменьшилась по сравнению с прошлым годом. Диагностика заболеваемости за год, показала, что необходимо усилить работу в этом направлении </w:t>
      </w:r>
      <w:r w:rsidRPr="00BA0E72">
        <w:rPr>
          <w:sz w:val="28"/>
          <w:szCs w:val="28"/>
        </w:rPr>
        <w:lastRenderedPageBreak/>
        <w:t>через взаимодействие с родителями, консультации специалистов, закаливающие процедуры, улучшение работы по физическому воспитанию. Так как родители часто приводят в ДОУ больных детей (скрывают что у ребенка накануне была температура, расстройство кишечника), не выводят ребенка с признаками начинающего заболевания (сильный кашель, затяжной насморк). Вследствие чего больные дети определенное время находятся в коллективе и заражают здоровых детей. Так же в текущем году был длительный карантин по ветряной оспе.</w:t>
      </w:r>
    </w:p>
    <w:p w:rsidR="00BA0E72" w:rsidRPr="00BA0E72" w:rsidRDefault="00BA0E72" w:rsidP="00BA0E72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Для дальнейшего снижения уровня заболеваемости необходимо наметить работу на следующий учебный год в таком направлении:</w:t>
      </w:r>
    </w:p>
    <w:p w:rsidR="00BA0E72" w:rsidRPr="00BA0E72" w:rsidRDefault="00BA0E72" w:rsidP="00BA0E72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- снизить заболеваемость часто и длительно болеющих детей;</w:t>
      </w:r>
    </w:p>
    <w:p w:rsidR="00BA0E72" w:rsidRPr="00BA0E72" w:rsidRDefault="00BA0E72" w:rsidP="00BA0E72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- увеличить количество детей старшего возраста с высоким уровнем освоения основных видов движений;</w:t>
      </w:r>
    </w:p>
    <w:p w:rsidR="00BA0E72" w:rsidRPr="00BA0E72" w:rsidRDefault="00BA0E72" w:rsidP="00BA0E72">
      <w:pPr>
        <w:tabs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- повысить уровень осмысленной двигательной активности у гиперактивных детей старшего дошкольного возраста.</w:t>
      </w:r>
    </w:p>
    <w:p w:rsidR="00BA0E72" w:rsidRPr="00BA0E72" w:rsidRDefault="00BA0E72" w:rsidP="00BA0E72">
      <w:pPr>
        <w:tabs>
          <w:tab w:val="left" w:pos="360"/>
          <w:tab w:val="left" w:pos="540"/>
        </w:tabs>
        <w:spacing w:line="360" w:lineRule="auto"/>
        <w:jc w:val="center"/>
        <w:rPr>
          <w:b/>
          <w:i/>
          <w:sz w:val="28"/>
          <w:szCs w:val="28"/>
        </w:rPr>
      </w:pPr>
      <w:r w:rsidRPr="00BA0E72">
        <w:rPr>
          <w:b/>
          <w:i/>
          <w:sz w:val="28"/>
          <w:szCs w:val="28"/>
        </w:rPr>
        <w:t>Показатели адаптации детей к условиям детского сада.</w:t>
      </w: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463"/>
        <w:gridCol w:w="2463"/>
      </w:tblGrid>
      <w:tr w:rsidR="00BA0E72" w:rsidRPr="00BA0E72" w:rsidTr="00D46C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0E72">
              <w:rPr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0E72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BA0E72" w:rsidRPr="00BA0E72" w:rsidTr="00D46C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D46C7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0E72">
              <w:rPr>
                <w:b/>
                <w:sz w:val="28"/>
                <w:szCs w:val="28"/>
              </w:rPr>
              <w:t>201</w:t>
            </w:r>
            <w:r w:rsidR="00D46C7A">
              <w:rPr>
                <w:b/>
                <w:sz w:val="28"/>
                <w:szCs w:val="28"/>
              </w:rPr>
              <w:t>7 – 2018</w:t>
            </w:r>
            <w:r w:rsidRPr="00BA0E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E72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0E72">
              <w:rPr>
                <w:b/>
                <w:sz w:val="28"/>
                <w:szCs w:val="28"/>
              </w:rPr>
              <w:t>2</w:t>
            </w:r>
            <w:r w:rsidR="00D46C7A">
              <w:rPr>
                <w:b/>
                <w:sz w:val="28"/>
                <w:szCs w:val="28"/>
              </w:rPr>
              <w:t>018 – 2019</w:t>
            </w:r>
            <w:r w:rsidRPr="00BA0E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E72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BA0E72" w:rsidRPr="00BA0E72" w:rsidTr="00D46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7</w:t>
            </w:r>
          </w:p>
        </w:tc>
      </w:tr>
      <w:tr w:rsidR="00BA0E72" w:rsidRPr="00BA0E72" w:rsidTr="00D46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6</w:t>
            </w:r>
          </w:p>
        </w:tc>
      </w:tr>
      <w:tr w:rsidR="00BA0E72" w:rsidRPr="00BA0E72" w:rsidTr="00D46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0E72">
              <w:rPr>
                <w:sz w:val="28"/>
                <w:szCs w:val="28"/>
              </w:rPr>
              <w:t>0</w:t>
            </w:r>
          </w:p>
        </w:tc>
      </w:tr>
    </w:tbl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b/>
          <w:sz w:val="28"/>
          <w:szCs w:val="28"/>
        </w:rPr>
        <w:t>Вывод:</w:t>
      </w:r>
      <w:r w:rsidRPr="00BA0E72">
        <w:rPr>
          <w:sz w:val="28"/>
          <w:szCs w:val="28"/>
        </w:rPr>
        <w:t xml:space="preserve"> </w:t>
      </w:r>
      <w:proofErr w:type="gramStart"/>
      <w:r w:rsidRPr="00BA0E72">
        <w:rPr>
          <w:sz w:val="28"/>
          <w:szCs w:val="28"/>
        </w:rPr>
        <w:t>В</w:t>
      </w:r>
      <w:proofErr w:type="gramEnd"/>
      <w:r w:rsidRPr="00BA0E72">
        <w:rPr>
          <w:sz w:val="28"/>
          <w:szCs w:val="28"/>
        </w:rPr>
        <w:t xml:space="preserve"> результате проводимых мероприятий за два года среди вновь поступивших преобладает легкая и средняя степень адаптации. Анализ данного раздела указывает на то, что увеличилось количество детей с легкой формой адаптации к условиям детского сада по сравнению с прошлым годом. В 2017-2018 году –50 детей (2 группы), в 2018-2019 учебном году во 2 младшую группу поступило 25 детей. Детей с тяжелой формой адаптации не имеется.</w:t>
      </w:r>
    </w:p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sz w:val="28"/>
          <w:szCs w:val="28"/>
        </w:rPr>
        <w:t>Используется профессиональный потенциал педагогов при организации адаптационного периода не только во 2 младшей группе, но и в других группах, куда приходят новые дети.</w:t>
      </w:r>
    </w:p>
    <w:p w:rsidR="00BA0E72" w:rsidRPr="00D46C7A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sz w:val="28"/>
          <w:szCs w:val="28"/>
        </w:rPr>
        <w:t xml:space="preserve"> </w:t>
      </w:r>
    </w:p>
    <w:p w:rsidR="00BA0E72" w:rsidRPr="00BA0E72" w:rsidRDefault="00BA0E72" w:rsidP="00D46C7A">
      <w:pPr>
        <w:spacing w:line="360" w:lineRule="auto"/>
        <w:jc w:val="center"/>
        <w:rPr>
          <w:sz w:val="28"/>
          <w:szCs w:val="28"/>
        </w:rPr>
      </w:pPr>
      <w:r w:rsidRPr="00BA0E72">
        <w:rPr>
          <w:b/>
          <w:sz w:val="28"/>
          <w:szCs w:val="28"/>
        </w:rPr>
        <w:lastRenderedPageBreak/>
        <w:t>Результаты освоения дошкольниками образовательной области</w:t>
      </w: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 xml:space="preserve">«Физическое развитие» </w:t>
      </w:r>
    </w:p>
    <w:p w:rsidR="00BA0E72" w:rsidRPr="00BA0E72" w:rsidRDefault="00BA0E72" w:rsidP="00BA0E72">
      <w:pPr>
        <w:spacing w:line="360" w:lineRule="auto"/>
        <w:jc w:val="both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Выводы:</w:t>
      </w:r>
    </w:p>
    <w:p w:rsidR="00BA0E72" w:rsidRPr="00BA0E72" w:rsidRDefault="00BA0E72" w:rsidP="00BA0E72">
      <w:pPr>
        <w:spacing w:line="360" w:lineRule="auto"/>
        <w:jc w:val="both"/>
        <w:rPr>
          <w:bCs/>
          <w:sz w:val="28"/>
          <w:szCs w:val="28"/>
        </w:rPr>
      </w:pPr>
      <w:r w:rsidRPr="00BA0E72">
        <w:rPr>
          <w:sz w:val="28"/>
          <w:szCs w:val="28"/>
        </w:rPr>
        <w:t xml:space="preserve">1) </w:t>
      </w:r>
      <w:r w:rsidRPr="00BA0E72">
        <w:rPr>
          <w:bCs/>
          <w:sz w:val="28"/>
          <w:szCs w:val="28"/>
        </w:rPr>
        <w:t>наблюдается положительная динамика усвоения образовательной области «Физическая культура» во 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 высоким уровнем усвоения образовательной области увеличилось;</w:t>
      </w:r>
    </w:p>
    <w:p w:rsidR="00BA0E72" w:rsidRPr="00BA0E72" w:rsidRDefault="00BA0E72" w:rsidP="00BA0E72">
      <w:pPr>
        <w:spacing w:line="360" w:lineRule="auto"/>
        <w:jc w:val="both"/>
        <w:rPr>
          <w:bCs/>
          <w:sz w:val="28"/>
          <w:szCs w:val="28"/>
        </w:rPr>
      </w:pPr>
      <w:r w:rsidRPr="00BA0E72">
        <w:rPr>
          <w:bCs/>
          <w:sz w:val="28"/>
          <w:szCs w:val="28"/>
        </w:rPr>
        <w:t>2) наибольший показатель среднего уровня усвоения образовательной области у детей подготовительной к школе группы – 67%;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Cs/>
          <w:sz w:val="28"/>
          <w:szCs w:val="28"/>
        </w:rPr>
        <w:t>3) все разделы усвоены детьми примерно одинаково: средний балл по разделу «</w:t>
      </w:r>
      <w:r w:rsidRPr="00BA0E72">
        <w:rPr>
          <w:sz w:val="28"/>
          <w:szCs w:val="28"/>
        </w:rPr>
        <w:t>Развитие физических качеств (скоростных, силовых, гибкости, выносливости и координации)» - 54,7%; средний балл по разделу «Накопление и обогащение двигательного опыта детей (овладение основными движениями)» - 54,4%; средний балл по разделу «Формирование у воспитанников потребности в двигательной активности и физическом совершенствовании» - 54,2%.</w:t>
      </w:r>
    </w:p>
    <w:p w:rsidR="00BA0E72" w:rsidRPr="00BA0E72" w:rsidRDefault="00D46C7A" w:rsidP="00BA0E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A0E72" w:rsidRPr="00BA0E72">
        <w:rPr>
          <w:b/>
          <w:sz w:val="28"/>
          <w:szCs w:val="28"/>
        </w:rPr>
        <w:t>. Анализ организации предметно-пространственной развивающей среды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</w:rPr>
      </w:pPr>
      <w:r w:rsidRPr="00BA0E72">
        <w:rPr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ДОУ, возрастных групп,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 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ДОУ содержательно-насыщенная, трансформируемая, полифункциональная, вариативная, доступная и безопасная. </w:t>
      </w:r>
      <w:r w:rsidRPr="00BA0E72">
        <w:rPr>
          <w:sz w:val="28"/>
          <w:szCs w:val="28"/>
        </w:rPr>
        <w:lastRenderedPageBreak/>
        <w:t>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 (кроме технических),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(кроме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</w:t>
      </w:r>
      <w:r w:rsidRPr="00BA0E72">
        <w:rPr>
          <w:i/>
          <w:sz w:val="28"/>
          <w:szCs w:val="28"/>
        </w:rPr>
        <w:t>.</w:t>
      </w:r>
    </w:p>
    <w:p w:rsidR="00BA0E72" w:rsidRPr="00BA0E72" w:rsidRDefault="00D46C7A" w:rsidP="00BA0E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A0E72" w:rsidRPr="00BA0E72">
        <w:rPr>
          <w:b/>
          <w:sz w:val="28"/>
          <w:szCs w:val="28"/>
        </w:rPr>
        <w:t>. Анализ материально- технической базы</w:t>
      </w:r>
    </w:p>
    <w:p w:rsidR="00BA0E72" w:rsidRPr="00BA0E72" w:rsidRDefault="00BA0E72" w:rsidP="00BA0E72">
      <w:pPr>
        <w:spacing w:line="360" w:lineRule="auto"/>
        <w:ind w:firstLine="708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Было приобретено: игрушки для вторых младших групп, наглядные пособия. 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/>
          <w:sz w:val="28"/>
          <w:szCs w:val="28"/>
        </w:rPr>
        <w:t>Вывод</w:t>
      </w:r>
      <w:r w:rsidRPr="00BA0E72">
        <w:rPr>
          <w:sz w:val="28"/>
          <w:szCs w:val="28"/>
        </w:rPr>
        <w:t>: Запланированные мероприятия реализованы частично.</w:t>
      </w:r>
    </w:p>
    <w:p w:rsidR="00BA0E72" w:rsidRPr="00BA0E72" w:rsidRDefault="00BA0E72" w:rsidP="00BA0E72">
      <w:pPr>
        <w:spacing w:line="360" w:lineRule="auto"/>
        <w:ind w:firstLine="567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Имеется необходимость: в полном ремонте системы водоотведения; спил аварийных деревьев и деревьев, корни которых способствуют разрушению фундамента здания ДОУ, ремонт кровли и утепление веранд.</w:t>
      </w:r>
    </w:p>
    <w:p w:rsidR="00BA0E72" w:rsidRPr="00BA0E72" w:rsidRDefault="00BA0E72" w:rsidP="00D46C7A">
      <w:pPr>
        <w:spacing w:line="360" w:lineRule="auto"/>
        <w:ind w:firstLine="567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Причины невыполнения запланированных мероприя</w:t>
      </w:r>
      <w:r w:rsidR="00D46C7A">
        <w:rPr>
          <w:sz w:val="28"/>
          <w:szCs w:val="28"/>
        </w:rPr>
        <w:t>тий: отсутствие финансирования.</w:t>
      </w:r>
    </w:p>
    <w:p w:rsidR="00BA0E72" w:rsidRPr="00BA0E72" w:rsidRDefault="00D46C7A" w:rsidP="00BA0E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A0E72" w:rsidRPr="00BA0E72">
        <w:rPr>
          <w:b/>
          <w:sz w:val="28"/>
          <w:szCs w:val="28"/>
        </w:rPr>
        <w:t>. Анализ квалификации педагогических работников</w:t>
      </w:r>
    </w:p>
    <w:p w:rsidR="00BA0E72" w:rsidRPr="00BA0E72" w:rsidRDefault="00BA0E72" w:rsidP="00BA0E72">
      <w:pPr>
        <w:spacing w:line="360" w:lineRule="auto"/>
        <w:jc w:val="center"/>
        <w:rPr>
          <w:sz w:val="28"/>
          <w:szCs w:val="28"/>
        </w:rPr>
      </w:pPr>
      <w:r w:rsidRPr="00BA0E72">
        <w:rPr>
          <w:b/>
          <w:sz w:val="28"/>
          <w:szCs w:val="28"/>
        </w:rPr>
        <w:t>Состав педагогических кадров по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19"/>
        <w:gridCol w:w="1120"/>
        <w:gridCol w:w="1119"/>
        <w:gridCol w:w="1120"/>
        <w:gridCol w:w="1119"/>
        <w:gridCol w:w="1120"/>
        <w:gridCol w:w="1120"/>
      </w:tblGrid>
      <w:tr w:rsidR="00BA0E72" w:rsidRPr="00BA0E72" w:rsidTr="00BA0E7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Среднее специальное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Среднее специальное</w:t>
            </w:r>
          </w:p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Среднее специальное дошкольное 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Высшее иное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Высшее 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Высшее дошкольное педагогическое</w:t>
            </w:r>
          </w:p>
        </w:tc>
      </w:tr>
      <w:tr w:rsidR="00BA0E72" w:rsidRPr="00BA0E72" w:rsidTr="00BA0E72">
        <w:trPr>
          <w:trHeight w:val="414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год</w:t>
            </w:r>
          </w:p>
        </w:tc>
        <w:tc>
          <w:tcPr>
            <w:tcW w:w="7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</w:tr>
      <w:tr w:rsidR="00BA0E72" w:rsidRPr="00BA0E72" w:rsidTr="00BA0E72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Количество педагогов и доля (%)</w:t>
            </w:r>
          </w:p>
        </w:tc>
      </w:tr>
      <w:tr w:rsidR="00BA0E72" w:rsidRPr="00BA0E72" w:rsidTr="00BA0E7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2016-17 </w:t>
            </w:r>
            <w:proofErr w:type="spellStart"/>
            <w:r w:rsidRPr="00BA0E72">
              <w:t>уч.г</w:t>
            </w:r>
            <w:proofErr w:type="spellEnd"/>
            <w:r w:rsidRPr="00BA0E72"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 9%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 9%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73%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 9%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0%</w:t>
            </w:r>
          </w:p>
        </w:tc>
      </w:tr>
      <w:tr w:rsidR="00BA0E72" w:rsidRPr="00BA0E72" w:rsidTr="00BA0E7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lastRenderedPageBreak/>
              <w:t xml:space="preserve">2017-18 </w:t>
            </w:r>
            <w:proofErr w:type="spellStart"/>
            <w:r w:rsidRPr="00BA0E72">
              <w:t>уч.г</w:t>
            </w:r>
            <w:proofErr w:type="spellEnd"/>
            <w:r w:rsidRPr="00BA0E72"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 8%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 8%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52%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16%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   16%</w:t>
            </w:r>
          </w:p>
        </w:tc>
      </w:tr>
    </w:tbl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b/>
          <w:sz w:val="28"/>
          <w:szCs w:val="28"/>
        </w:rPr>
        <w:t>Вывод:</w:t>
      </w:r>
      <w:r w:rsidRPr="00BA0E72">
        <w:rPr>
          <w:sz w:val="28"/>
          <w:szCs w:val="28"/>
        </w:rPr>
        <w:t xml:space="preserve"> состав педагогических работников по образованию изменился, увеличилось число педагогов с высшим педагогическим образованием и высшим дошкольным педагогическим образованием; 1 педагог является студентом педагогического колледжа. 2 воспитателя прошли переподготовку в 2018-2019 году в институте «Верхневолжье», 2 воспитателя продолжают обучение в </w:t>
      </w:r>
      <w:r w:rsidRPr="00BA0E72">
        <w:rPr>
          <w:rFonts w:eastAsiaTheme="minorHAnsi"/>
          <w:sz w:val="28"/>
          <w:szCs w:val="28"/>
          <w:lang w:eastAsia="en-US"/>
        </w:rPr>
        <w:t>«Многопрофильную Академию непрерывного образования» г. Омске, специальность «Дошкольное образование».</w:t>
      </w: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Наличие квалификационной категории</w:t>
      </w:r>
    </w:p>
    <w:p w:rsidR="00BA0E72" w:rsidRPr="00BA0E72" w:rsidRDefault="00BA0E72" w:rsidP="00BA0E72">
      <w:pPr>
        <w:spacing w:line="360" w:lineRule="auto"/>
        <w:ind w:left="360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497"/>
        <w:gridCol w:w="1800"/>
        <w:gridCol w:w="1440"/>
        <w:gridCol w:w="1800"/>
      </w:tblGrid>
      <w:tr w:rsidR="00BA0E72" w:rsidRPr="00BA0E72" w:rsidTr="00BA0E72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 xml:space="preserve">Высшая </w:t>
            </w:r>
          </w:p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Первая</w:t>
            </w:r>
          </w:p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 xml:space="preserve"> 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Соответствие</w:t>
            </w:r>
          </w:p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занимаемой</w:t>
            </w:r>
          </w:p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Нет категории</w:t>
            </w:r>
          </w:p>
        </w:tc>
      </w:tr>
      <w:tr w:rsidR="00BA0E72" w:rsidRPr="00BA0E72" w:rsidTr="00BA0E72"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Количество педагогов и доля (%)</w:t>
            </w:r>
          </w:p>
        </w:tc>
      </w:tr>
      <w:tr w:rsidR="00BA0E72" w:rsidRPr="00BA0E72" w:rsidTr="00BA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2017-18уч.г.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9(69%)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2(20%)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 xml:space="preserve">1(8%)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3(23%)</w:t>
            </w:r>
          </w:p>
        </w:tc>
      </w:tr>
      <w:tr w:rsidR="00BA0E72" w:rsidRPr="00BA0E72" w:rsidTr="00BA0E7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2018-19 </w:t>
            </w:r>
            <w:proofErr w:type="spellStart"/>
            <w:r w:rsidRPr="00BA0E72">
              <w:t>уч.г</w:t>
            </w:r>
            <w:proofErr w:type="spellEnd"/>
            <w:r w:rsidRPr="00BA0E72"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9(69%)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1(8%)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3(23%)</w:t>
            </w:r>
          </w:p>
        </w:tc>
      </w:tr>
    </w:tbl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/>
          <w:sz w:val="28"/>
          <w:szCs w:val="28"/>
        </w:rPr>
        <w:t xml:space="preserve">Вывод: </w:t>
      </w:r>
      <w:r w:rsidRPr="00BA0E72">
        <w:rPr>
          <w:sz w:val="28"/>
          <w:szCs w:val="28"/>
        </w:rPr>
        <w:t>в ДОУ увеличилось число педагогов с высшей категорий, количество педагогов, не имеющих категорию увеличилось с приходом молодых специалистов.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</w:p>
    <w:p w:rsidR="00BA0E72" w:rsidRPr="00BA0E72" w:rsidRDefault="00BA0E72" w:rsidP="00BA0E72">
      <w:pPr>
        <w:spacing w:line="360" w:lineRule="auto"/>
        <w:jc w:val="center"/>
        <w:rPr>
          <w:sz w:val="28"/>
          <w:szCs w:val="28"/>
        </w:rPr>
      </w:pPr>
      <w:r w:rsidRPr="00BA0E72">
        <w:rPr>
          <w:b/>
          <w:sz w:val="28"/>
          <w:szCs w:val="28"/>
        </w:rPr>
        <w:t>Повышение квалификации педагогических работников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0E72" w:rsidRPr="00BA0E72" w:rsidTr="00BA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Учебное заведение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 xml:space="preserve"> ВУЗ (педагогический)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Педагогический колледж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 xml:space="preserve">Краткосрочные курсы </w:t>
            </w:r>
          </w:p>
        </w:tc>
      </w:tr>
      <w:tr w:rsidR="00BA0E72" w:rsidRPr="00BA0E72" w:rsidTr="00BA0E72">
        <w:trPr>
          <w:trHeight w:val="562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</w:tr>
      <w:tr w:rsidR="00BA0E72" w:rsidRPr="00BA0E72" w:rsidTr="00BA0E72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Количество педагогов и доля (%)</w:t>
            </w:r>
          </w:p>
        </w:tc>
      </w:tr>
      <w:tr w:rsidR="00BA0E72" w:rsidRPr="00BA0E72" w:rsidTr="00BA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2017-18 </w:t>
            </w:r>
            <w:proofErr w:type="spellStart"/>
            <w:r w:rsidRPr="00BA0E72">
              <w:t>уч.г</w:t>
            </w:r>
            <w:proofErr w:type="spellEnd"/>
            <w:r w:rsidRPr="00BA0E7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360" w:lineRule="auto"/>
              <w:rPr>
                <w:b/>
              </w:rPr>
            </w:pPr>
            <w:r w:rsidRPr="00BA0E7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360" w:lineRule="auto"/>
              <w:rPr>
                <w:b/>
              </w:rPr>
            </w:pPr>
            <w:r w:rsidRPr="00BA0E72">
              <w:rPr>
                <w:b/>
              </w:rPr>
              <w:t>1(8%)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360" w:lineRule="auto"/>
              <w:rPr>
                <w:b/>
              </w:rPr>
            </w:pPr>
            <w:r w:rsidRPr="00BA0E72">
              <w:rPr>
                <w:b/>
              </w:rPr>
              <w:t>5(39%)</w:t>
            </w:r>
          </w:p>
        </w:tc>
      </w:tr>
      <w:tr w:rsidR="00BA0E72" w:rsidRPr="00BA0E72" w:rsidTr="00BA0E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2018-19 уч.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360" w:lineRule="auto"/>
              <w:rPr>
                <w:b/>
              </w:rPr>
            </w:pPr>
            <w:r w:rsidRPr="00BA0E7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360" w:lineRule="auto"/>
              <w:rPr>
                <w:b/>
              </w:rPr>
            </w:pPr>
            <w:r w:rsidRPr="00BA0E72">
              <w:rPr>
                <w:b/>
              </w:rPr>
              <w:t>1(8%)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360" w:lineRule="auto"/>
              <w:rPr>
                <w:b/>
              </w:rPr>
            </w:pPr>
            <w:r w:rsidRPr="00BA0E72">
              <w:rPr>
                <w:b/>
              </w:rPr>
              <w:t>6 (47%)</w:t>
            </w:r>
          </w:p>
        </w:tc>
      </w:tr>
    </w:tbl>
    <w:p w:rsid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/>
          <w:sz w:val="28"/>
          <w:szCs w:val="28"/>
        </w:rPr>
        <w:t>Вывод:</w:t>
      </w:r>
      <w:r w:rsidRPr="00BA0E72">
        <w:rPr>
          <w:sz w:val="28"/>
          <w:szCs w:val="28"/>
        </w:rPr>
        <w:t xml:space="preserve"> педагоги МБДОУ проходят кратковременные курсы в ТИУУ согласно плану, постоянно совершенствуют свои теоретическое знания в рамках постоянно действующих семинаров, два педагога прошли обучение в институте «Верхневолжье».</w:t>
      </w:r>
    </w:p>
    <w:p w:rsidR="00D46C7A" w:rsidRPr="00BA0E72" w:rsidRDefault="00D46C7A" w:rsidP="00BA0E72">
      <w:pPr>
        <w:spacing w:line="360" w:lineRule="auto"/>
        <w:jc w:val="both"/>
        <w:rPr>
          <w:sz w:val="28"/>
          <w:szCs w:val="28"/>
        </w:rPr>
      </w:pPr>
    </w:p>
    <w:p w:rsidR="00BA0E72" w:rsidRPr="00BA0E72" w:rsidRDefault="00BA0E72" w:rsidP="00BA0E72">
      <w:pPr>
        <w:spacing w:line="360" w:lineRule="auto"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lastRenderedPageBreak/>
        <w:t>Возрастная составляющая педагогического коллектива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A0E72" w:rsidRPr="00BA0E72" w:rsidTr="00BA0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Возраст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20-30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31-40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41-55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Свыше 55 лет</w:t>
            </w:r>
          </w:p>
        </w:tc>
      </w:tr>
      <w:tr w:rsidR="00BA0E72" w:rsidRPr="00BA0E72" w:rsidTr="00BA0E72">
        <w:trPr>
          <w:trHeight w:val="414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</w:tr>
      <w:tr w:rsidR="00BA0E72" w:rsidRPr="00BA0E72" w:rsidTr="00BA0E7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  <w:rPr>
                <w:b/>
              </w:rPr>
            </w:pPr>
            <w:r w:rsidRPr="00BA0E72">
              <w:rPr>
                <w:b/>
              </w:rPr>
              <w:t>Количество педагогов и доля (%)</w:t>
            </w:r>
          </w:p>
        </w:tc>
      </w:tr>
      <w:tr w:rsidR="00BA0E72" w:rsidRPr="00BA0E72" w:rsidTr="00BA0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2017-18 </w:t>
            </w:r>
            <w:proofErr w:type="spellStart"/>
            <w:r w:rsidRPr="00BA0E72">
              <w:t>уч.г</w:t>
            </w:r>
            <w:proofErr w:type="spellEnd"/>
            <w:r w:rsidRPr="00BA0E72"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t>4(36%)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t>0(0%)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t>4(36%)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t>3(27%)</w:t>
            </w:r>
          </w:p>
        </w:tc>
      </w:tr>
      <w:tr w:rsidR="00BA0E72" w:rsidRPr="00BA0E72" w:rsidTr="00BA0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 xml:space="preserve">2018-19 </w:t>
            </w:r>
            <w:proofErr w:type="spellStart"/>
            <w:r w:rsidRPr="00BA0E72">
              <w:t>уч.г</w:t>
            </w:r>
            <w:proofErr w:type="spellEnd"/>
            <w:r w:rsidRPr="00BA0E72"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t>2(15%)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t>4(31%)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t>6(46%)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t>1(8%)</w:t>
            </w:r>
          </w:p>
        </w:tc>
      </w:tr>
    </w:tbl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b/>
          <w:sz w:val="28"/>
          <w:szCs w:val="28"/>
        </w:rPr>
        <w:t>Выводы</w:t>
      </w:r>
      <w:r w:rsidRPr="00BA0E72">
        <w:rPr>
          <w:sz w:val="28"/>
          <w:szCs w:val="28"/>
        </w:rPr>
        <w:t xml:space="preserve">: педагогический коллектив МБДОУ большинство воспитатели в возрасте от 41-55 лет; в этом году наш штат пополнился молодыми специалистами в возрасте 20-30 лет. </w:t>
      </w:r>
    </w:p>
    <w:p w:rsidR="00BA0E72" w:rsidRPr="00BA0E72" w:rsidRDefault="00BA0E72" w:rsidP="00BA0E72">
      <w:pPr>
        <w:spacing w:line="360" w:lineRule="auto"/>
        <w:jc w:val="center"/>
        <w:rPr>
          <w:sz w:val="28"/>
          <w:szCs w:val="28"/>
        </w:rPr>
      </w:pPr>
      <w:r w:rsidRPr="00BA0E72">
        <w:rPr>
          <w:b/>
          <w:sz w:val="28"/>
          <w:szCs w:val="28"/>
        </w:rPr>
        <w:t>Характеристика педагогического состава по стажу работы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38"/>
        <w:gridCol w:w="1239"/>
        <w:gridCol w:w="1238"/>
        <w:gridCol w:w="1239"/>
        <w:gridCol w:w="1238"/>
        <w:gridCol w:w="1239"/>
      </w:tblGrid>
      <w:tr w:rsidR="00BA0E72" w:rsidRPr="00BA0E72" w:rsidTr="00BA0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Стаж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До 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6-10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11-15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16-20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21-25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Свыше 25 лет</w:t>
            </w:r>
          </w:p>
        </w:tc>
      </w:tr>
      <w:tr w:rsidR="00BA0E72" w:rsidRPr="00BA0E72" w:rsidTr="00BA0E72">
        <w:trPr>
          <w:trHeight w:val="2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  <w:rPr>
                <w:b/>
              </w:rPr>
            </w:pPr>
            <w:r w:rsidRPr="00BA0E72">
              <w:rPr>
                <w:b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72" w:rsidRPr="00BA0E72" w:rsidRDefault="00BA0E72" w:rsidP="00BA0E72">
            <w:pPr>
              <w:spacing w:line="256" w:lineRule="auto"/>
              <w:rPr>
                <w:b/>
              </w:rPr>
            </w:pPr>
          </w:p>
        </w:tc>
      </w:tr>
      <w:tr w:rsidR="00BA0E72" w:rsidRPr="00BA0E72" w:rsidTr="00BA0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72" w:rsidRPr="00BA0E72" w:rsidRDefault="00BA0E72" w:rsidP="00BA0E72">
            <w:pPr>
              <w:spacing w:line="360" w:lineRule="auto"/>
              <w:jc w:val="both"/>
            </w:pP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center"/>
            </w:pPr>
            <w:r w:rsidRPr="00BA0E72">
              <w:rPr>
                <w:b/>
              </w:rPr>
              <w:t>Количество педагогов и доля (%)</w:t>
            </w:r>
          </w:p>
        </w:tc>
      </w:tr>
      <w:tr w:rsidR="00BA0E72" w:rsidRPr="00BA0E72" w:rsidTr="00BA0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Предыдущий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30%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8%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16%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8%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30%</w:t>
            </w:r>
          </w:p>
        </w:tc>
      </w:tr>
      <w:tr w:rsidR="00BA0E72" w:rsidRPr="00BA0E72" w:rsidTr="00BA0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Текущий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23%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8%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23%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15%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72" w:rsidRPr="00BA0E72" w:rsidRDefault="00BA0E72" w:rsidP="00BA0E72">
            <w:pPr>
              <w:spacing w:line="360" w:lineRule="auto"/>
              <w:jc w:val="both"/>
            </w:pPr>
            <w:r w:rsidRPr="00BA0E72">
              <w:t>23%</w:t>
            </w:r>
          </w:p>
        </w:tc>
      </w:tr>
    </w:tbl>
    <w:p w:rsidR="00BA0E72" w:rsidRPr="00BA0E72" w:rsidRDefault="00BA0E72" w:rsidP="00BA0E72">
      <w:pPr>
        <w:spacing w:line="276" w:lineRule="auto"/>
        <w:jc w:val="both"/>
        <w:rPr>
          <w:sz w:val="28"/>
          <w:szCs w:val="28"/>
        </w:rPr>
      </w:pPr>
      <w:r w:rsidRPr="00BA0E72">
        <w:rPr>
          <w:b/>
          <w:sz w:val="28"/>
          <w:szCs w:val="28"/>
        </w:rPr>
        <w:t>Вывод</w:t>
      </w:r>
      <w:r w:rsidRPr="00BA0E72">
        <w:rPr>
          <w:sz w:val="28"/>
          <w:szCs w:val="28"/>
        </w:rPr>
        <w:t xml:space="preserve">: Коллектив ДОУ постоянен, 62% педагогического персонала работают более 15 лет. На данный момент дошкольное учреждение полностью укомплектовано сотрудниками. </w:t>
      </w:r>
    </w:p>
    <w:p w:rsidR="00BA0E72" w:rsidRPr="00BA0E72" w:rsidRDefault="00BA0E72" w:rsidP="00BA0E72">
      <w:pPr>
        <w:spacing w:line="276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Большинство педагогов удовлетворены психологической атмосферой в коллективе; считают, что в ДОУ созданы оптимальные условия для их комфортного пребывания, профессионального роста и творческой самореализации.</w:t>
      </w:r>
    </w:p>
    <w:p w:rsidR="00BA0E72" w:rsidRPr="00BA0E72" w:rsidRDefault="00BA0E72" w:rsidP="00BA0E72">
      <w:pPr>
        <w:shd w:val="clear" w:color="auto" w:fill="FFFFFF"/>
        <w:spacing w:line="360" w:lineRule="auto"/>
        <w:rPr>
          <w:sz w:val="28"/>
          <w:szCs w:val="28"/>
        </w:rPr>
      </w:pPr>
      <w:r w:rsidRPr="00BA0E72">
        <w:rPr>
          <w:sz w:val="28"/>
          <w:szCs w:val="28"/>
        </w:rPr>
        <w:t xml:space="preserve">Из проделанного анализа можно сделать вывод, что педагогический состав имеет тенденцию постоянства места работы, что позволяет улучшать качество образованности и воспитанности детей. </w:t>
      </w:r>
    </w:p>
    <w:p w:rsidR="00BA0E72" w:rsidRPr="00BA0E72" w:rsidRDefault="00BA0E72" w:rsidP="00BA0E72">
      <w:pPr>
        <w:spacing w:line="360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BA0E72">
        <w:rPr>
          <w:rFonts w:eastAsiaTheme="minorHAnsi" w:cstheme="minorBidi"/>
          <w:b/>
          <w:sz w:val="28"/>
          <w:szCs w:val="28"/>
          <w:lang w:eastAsia="en-US"/>
        </w:rPr>
        <w:t>Информация о выполнении плана мероприятий по созданию качества условий летне-оздоровительной работы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BA0E72">
        <w:rPr>
          <w:rFonts w:eastAsiaTheme="minorHAnsi" w:cstheme="minorBidi"/>
          <w:sz w:val="28"/>
          <w:szCs w:val="28"/>
          <w:lang w:eastAsia="en-US"/>
        </w:rPr>
        <w:t xml:space="preserve">В 2018-19 </w:t>
      </w:r>
      <w:proofErr w:type="spellStart"/>
      <w:r w:rsidRPr="00BA0E72">
        <w:rPr>
          <w:rFonts w:eastAsiaTheme="minorHAnsi" w:cstheme="minorBidi"/>
          <w:sz w:val="28"/>
          <w:szCs w:val="28"/>
          <w:lang w:eastAsia="en-US"/>
        </w:rPr>
        <w:t>уч.г</w:t>
      </w:r>
      <w:proofErr w:type="spellEnd"/>
      <w:r w:rsidRPr="00BA0E72">
        <w:rPr>
          <w:rFonts w:eastAsiaTheme="minorHAnsi" w:cstheme="minorBidi"/>
          <w:sz w:val="28"/>
          <w:szCs w:val="28"/>
          <w:lang w:eastAsia="en-US"/>
        </w:rPr>
        <w:t>. были поставлены цель и задачи: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b/>
          <w:sz w:val="28"/>
          <w:szCs w:val="28"/>
          <w:lang w:eastAsia="en-US"/>
        </w:rPr>
        <w:t>Цель:</w:t>
      </w:r>
      <w:r w:rsidRPr="00BA0E72">
        <w:rPr>
          <w:sz w:val="28"/>
          <w:szCs w:val="28"/>
          <w:lang w:eastAsia="en-US"/>
        </w:rPr>
        <w:t xml:space="preserve"> обеспечение взаимодействия ДОУ и родителей по созданию условий, способствующих оздоровлению детского организма в летний период, открывающих возможности для его позитивной социализации, развития инициативы, личностных </w:t>
      </w:r>
      <w:r w:rsidRPr="00BA0E72">
        <w:rPr>
          <w:sz w:val="28"/>
          <w:szCs w:val="28"/>
          <w:lang w:eastAsia="en-US"/>
        </w:rPr>
        <w:lastRenderedPageBreak/>
        <w:t>качеств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b/>
          <w:sz w:val="28"/>
          <w:szCs w:val="28"/>
          <w:lang w:eastAsia="en-US"/>
        </w:rPr>
      </w:pPr>
      <w:r w:rsidRPr="00BA0E72">
        <w:rPr>
          <w:b/>
          <w:sz w:val="28"/>
          <w:szCs w:val="28"/>
          <w:lang w:eastAsia="en-US"/>
        </w:rPr>
        <w:t>Задачи: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1. Реализовать мероприятия, обеспечивающие: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 охрану жизни и здоровья детей, предупреждение заболеваемости и травматизма, укрепление иммунной системы детей;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-физическое, познавательное, социально-коммуникативное, художественно-эстетическое, творческое развитие детей;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- эмоциональное благополучие дошкольников. 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2.Своевременно осуществлять педагогическое и санитарное просвещение родителей по вопросам воспитания и оздоровления детей в летний период.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BA0E72">
        <w:rPr>
          <w:rFonts w:eastAsiaTheme="minorHAnsi" w:cstheme="minorBidi"/>
          <w:sz w:val="28"/>
          <w:szCs w:val="28"/>
          <w:lang w:eastAsia="en-US"/>
        </w:rPr>
        <w:t xml:space="preserve">В 2018-19 </w:t>
      </w:r>
      <w:proofErr w:type="spellStart"/>
      <w:r w:rsidRPr="00BA0E72">
        <w:rPr>
          <w:rFonts w:eastAsiaTheme="minorHAnsi" w:cstheme="minorBidi"/>
          <w:sz w:val="28"/>
          <w:szCs w:val="28"/>
          <w:lang w:eastAsia="en-US"/>
        </w:rPr>
        <w:t>уч.г</w:t>
      </w:r>
      <w:proofErr w:type="spellEnd"/>
      <w:r w:rsidRPr="00BA0E72">
        <w:rPr>
          <w:rFonts w:eastAsiaTheme="minorHAnsi" w:cstheme="minorBidi"/>
          <w:sz w:val="28"/>
          <w:szCs w:val="28"/>
          <w:lang w:eastAsia="en-US"/>
        </w:rPr>
        <w:t>. были проведены следующие мероприятия.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BA0E72">
        <w:rPr>
          <w:rFonts w:eastAsiaTheme="minorHAnsi" w:cstheme="minorBidi"/>
          <w:sz w:val="28"/>
          <w:szCs w:val="28"/>
          <w:lang w:eastAsia="en-US"/>
        </w:rPr>
        <w:t>1. Административные мероприятия: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производственное совещание «</w:t>
      </w:r>
      <w:r w:rsidRPr="00BA0E72">
        <w:rPr>
          <w:sz w:val="28"/>
          <w:szCs w:val="28"/>
          <w:lang w:eastAsia="en-US"/>
        </w:rPr>
        <w:t xml:space="preserve">Особенности работы с детьми </w:t>
      </w:r>
      <w:r w:rsidRPr="00BA0E72">
        <w:rPr>
          <w:rFonts w:eastAsiaTheme="minorHAnsi"/>
          <w:sz w:val="28"/>
          <w:szCs w:val="28"/>
          <w:lang w:eastAsia="en-US"/>
        </w:rPr>
        <w:t>в летне-оздоровительный период»;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 консультац</w:t>
      </w:r>
      <w:r w:rsidRPr="00BA0E72">
        <w:rPr>
          <w:rFonts w:eastAsiaTheme="minorHAnsi"/>
          <w:sz w:val="28"/>
          <w:szCs w:val="28"/>
          <w:lang w:eastAsia="en-US"/>
        </w:rPr>
        <w:t>ии для помощников воспитателей «</w:t>
      </w:r>
      <w:r w:rsidRPr="00BA0E72">
        <w:rPr>
          <w:sz w:val="28"/>
          <w:szCs w:val="28"/>
          <w:lang w:eastAsia="en-US"/>
        </w:rPr>
        <w:t>Взаимодействие воспитателя и помощника воспитателя при пров</w:t>
      </w:r>
      <w:r w:rsidRPr="00BA0E72">
        <w:rPr>
          <w:rFonts w:eastAsiaTheme="minorHAnsi"/>
          <w:sz w:val="28"/>
          <w:szCs w:val="28"/>
          <w:lang w:eastAsia="en-US"/>
        </w:rPr>
        <w:t>едении режимных моментов летом»;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 консуль</w:t>
      </w:r>
      <w:r w:rsidRPr="00BA0E72">
        <w:rPr>
          <w:rFonts w:eastAsiaTheme="minorHAnsi"/>
          <w:sz w:val="28"/>
          <w:szCs w:val="28"/>
          <w:lang w:eastAsia="en-US"/>
        </w:rPr>
        <w:t>тация для работников пищеблока «</w:t>
      </w:r>
      <w:r w:rsidRPr="00BA0E72">
        <w:rPr>
          <w:sz w:val="28"/>
          <w:szCs w:val="28"/>
          <w:lang w:eastAsia="en-US"/>
        </w:rPr>
        <w:t>Особенности хранения и обработки продуктов</w:t>
      </w:r>
      <w:r w:rsidRPr="00BA0E72">
        <w:rPr>
          <w:rFonts w:eastAsiaTheme="minorHAnsi"/>
          <w:sz w:val="28"/>
          <w:szCs w:val="28"/>
          <w:lang w:eastAsia="en-US"/>
        </w:rPr>
        <w:t xml:space="preserve"> в летнее время в условиях ДО»;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инструктаж «</w:t>
      </w:r>
      <w:r w:rsidRPr="00BA0E72">
        <w:rPr>
          <w:sz w:val="28"/>
          <w:szCs w:val="28"/>
          <w:lang w:eastAsia="en-US"/>
        </w:rPr>
        <w:t>Охран</w:t>
      </w:r>
      <w:r w:rsidRPr="00BA0E72">
        <w:rPr>
          <w:rFonts w:eastAsiaTheme="minorHAnsi"/>
          <w:sz w:val="28"/>
          <w:szCs w:val="28"/>
          <w:lang w:eastAsia="en-US"/>
        </w:rPr>
        <w:t>а жизни и здоровья детей летом»;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 производственное совещание "Подготовка ДОУ к новому учебному году".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2. </w:t>
      </w:r>
      <w:r w:rsidRPr="00BA0E72">
        <w:rPr>
          <w:rFonts w:eastAsiaTheme="minorHAnsi"/>
          <w:sz w:val="28"/>
          <w:szCs w:val="28"/>
          <w:lang w:eastAsia="en-US"/>
        </w:rPr>
        <w:t>Организационно-педагогические мероприятия: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смотр-конкурс «Лучший участок ДО»;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праздник, посвященный Дню защиты детей;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тематический день «Я живу в России», посвященный Дню независимости России;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летний спортивный праздник;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- познавательно-спортивная 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квест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>-игра «Юные следопыты»;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тематическая неделя «В гостях у сказки»;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выставка поделок из природного материала.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3. Оздоровительные мероприятия: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lastRenderedPageBreak/>
        <w:t>- витаминизация;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фитотерапия.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4. Мероприятия, направленные на повышение квалификации педагогов в межкурсовой период: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семинар «Планирование и проведение образовательной деятельности в летний период»;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- консультация </w:t>
      </w:r>
      <w:r w:rsidRPr="00BA0E72">
        <w:rPr>
          <w:rFonts w:eastAsiaTheme="minorHAnsi"/>
          <w:sz w:val="28"/>
          <w:szCs w:val="28"/>
          <w:lang w:eastAsia="en-US"/>
        </w:rPr>
        <w:t>«</w:t>
      </w:r>
      <w:r w:rsidRPr="00BA0E72">
        <w:rPr>
          <w:sz w:val="28"/>
          <w:szCs w:val="28"/>
          <w:lang w:eastAsia="en-US"/>
        </w:rPr>
        <w:t xml:space="preserve">Организация самостоятельной двигательной </w:t>
      </w:r>
      <w:r w:rsidRPr="00BA0E72">
        <w:rPr>
          <w:rFonts w:eastAsiaTheme="minorHAnsi"/>
          <w:sz w:val="28"/>
          <w:szCs w:val="28"/>
          <w:lang w:eastAsia="en-US"/>
        </w:rPr>
        <w:t xml:space="preserve">и игровой </w:t>
      </w:r>
      <w:r w:rsidRPr="00BA0E72">
        <w:rPr>
          <w:sz w:val="28"/>
          <w:szCs w:val="28"/>
          <w:lang w:eastAsia="en-US"/>
        </w:rPr>
        <w:t>деятельности на участке летом</w:t>
      </w:r>
      <w:r w:rsidRPr="00BA0E72">
        <w:rPr>
          <w:rFonts w:eastAsiaTheme="minorHAnsi"/>
          <w:sz w:val="28"/>
          <w:szCs w:val="28"/>
          <w:lang w:eastAsia="en-US"/>
        </w:rPr>
        <w:t>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консультация «Закаливание детей в летний период в условиях ДО»;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взаимопосещения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 xml:space="preserve"> «Организация познавательно-исследовательской деятельности детей на участке»;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круглый стол «Результаты образовательной и оздоровительной деятельности в летний период».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5. Методическая работа: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разработка положения «Планирование и проведение образовательной деятельности в летний период»;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разработка положения о смотре-конкурсе «Лучший участок ДО»;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составление методических материалов</w:t>
      </w:r>
      <w:r w:rsidRPr="00BA0E72">
        <w:rPr>
          <w:sz w:val="28"/>
          <w:szCs w:val="28"/>
          <w:lang w:eastAsia="en-US"/>
        </w:rPr>
        <w:t xml:space="preserve"> </w:t>
      </w:r>
      <w:r w:rsidRPr="00BA0E72">
        <w:rPr>
          <w:rFonts w:eastAsiaTheme="minorHAnsi"/>
          <w:sz w:val="28"/>
          <w:szCs w:val="28"/>
          <w:lang w:eastAsia="en-US"/>
        </w:rPr>
        <w:t>«</w:t>
      </w:r>
      <w:r w:rsidRPr="00BA0E72">
        <w:rPr>
          <w:sz w:val="28"/>
          <w:szCs w:val="28"/>
          <w:lang w:eastAsia="en-US"/>
        </w:rPr>
        <w:t xml:space="preserve">Организация самостоятельной двигательной </w:t>
      </w:r>
      <w:r w:rsidRPr="00BA0E72">
        <w:rPr>
          <w:rFonts w:eastAsiaTheme="minorHAnsi"/>
          <w:sz w:val="28"/>
          <w:szCs w:val="28"/>
          <w:lang w:eastAsia="en-US"/>
        </w:rPr>
        <w:t xml:space="preserve">и игровой </w:t>
      </w:r>
      <w:r w:rsidRPr="00BA0E72">
        <w:rPr>
          <w:sz w:val="28"/>
          <w:szCs w:val="28"/>
          <w:lang w:eastAsia="en-US"/>
        </w:rPr>
        <w:t>деятельности на участке летом</w:t>
      </w:r>
      <w:r w:rsidRPr="00BA0E72">
        <w:rPr>
          <w:rFonts w:eastAsiaTheme="minorHAnsi"/>
          <w:sz w:val="28"/>
          <w:szCs w:val="28"/>
          <w:lang w:eastAsia="en-US"/>
        </w:rPr>
        <w:t>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составление методических рекомендаций «Закаливание детей в летний период в условиях ДО»;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разработка методических рекомендаций к проведению праздника, посвященного Дню защиты детей;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разработка методических рекомендаций к проведению тематического дня «Я живу в России», посвященный Дню независимости России;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- разработка методической памятки к 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взаимопосещениям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 xml:space="preserve"> «Организация познавательно-исследовательской деятельности детей на участке»;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разработка методических рекомендаций к проведению летнего спортивного праздника;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lastRenderedPageBreak/>
        <w:t xml:space="preserve">- разработка методических рекомендаций к проведению познавательно-спортивной 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квест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>-игры «Юные следопыты»;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подготовка методических материалов и выступлений на Круглом столе «Результаты образовательной и оздоровительной деятельности в летний период»;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разработка методических рекомендаций к проведению тематическая недели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«В гостях у сказки»;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разработка плана и методических рекомендаций к проведению выставки поделок из природного материала.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6. Мероприятия по созданию материально-технических условий: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административно-методическое совещание «Создание материально-технических условий для работы с детьми в летне-оздоровительный период»;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инвентаризация выносного игрового и физкультурного оборудования, дидактических материалов для проведения познавательно-исследовательской деятельности детей;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ремонтные работы в группах и на участке ДО.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7. Взаимодействия с родителями: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 участие родителей в благоустройстве и ремонте групп и территории ДОУ;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консультация «Закаливание детского организма в летний период»;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консультация «</w:t>
      </w:r>
      <w:r w:rsidRPr="00BA0E72">
        <w:rPr>
          <w:sz w:val="28"/>
          <w:szCs w:val="28"/>
          <w:lang w:eastAsia="en-US"/>
        </w:rPr>
        <w:t>Организация познавательной деяте</w:t>
      </w:r>
      <w:r w:rsidRPr="00BA0E72">
        <w:rPr>
          <w:rFonts w:eastAsiaTheme="minorHAnsi"/>
          <w:sz w:val="28"/>
          <w:szCs w:val="28"/>
          <w:lang w:eastAsia="en-US"/>
        </w:rPr>
        <w:t>льности детей в летних походах»;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- участие родителей в проведении выставки из природного материала.</w:t>
      </w:r>
    </w:p>
    <w:p w:rsidR="00BA0E72" w:rsidRPr="00BA0E72" w:rsidRDefault="00BA0E72" w:rsidP="00BA0E72">
      <w:pPr>
        <w:shd w:val="clear" w:color="auto" w:fill="FFFFFF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A0E72">
        <w:rPr>
          <w:b/>
          <w:sz w:val="28"/>
          <w:szCs w:val="28"/>
          <w:lang w:eastAsia="en-US"/>
        </w:rPr>
        <w:t>Информация о выполнении</w:t>
      </w:r>
      <w:r w:rsidRPr="00BA0E72">
        <w:rPr>
          <w:sz w:val="28"/>
          <w:szCs w:val="28"/>
          <w:lang w:eastAsia="en-US"/>
        </w:rPr>
        <w:t xml:space="preserve"> </w:t>
      </w:r>
      <w:r w:rsidRPr="00BA0E72">
        <w:rPr>
          <w:rFonts w:eastAsiaTheme="minorHAnsi"/>
          <w:b/>
          <w:sz w:val="28"/>
          <w:szCs w:val="28"/>
          <w:lang w:eastAsia="en-US"/>
        </w:rPr>
        <w:t xml:space="preserve">плана работы с родителями </w:t>
      </w:r>
    </w:p>
    <w:p w:rsidR="00BA0E72" w:rsidRPr="00BA0E72" w:rsidRDefault="00BA0E72" w:rsidP="00BA0E72">
      <w:pPr>
        <w:shd w:val="clear" w:color="auto" w:fill="FFFFFF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A0E72">
        <w:rPr>
          <w:rFonts w:eastAsiaTheme="minorHAnsi"/>
          <w:b/>
          <w:sz w:val="28"/>
          <w:szCs w:val="28"/>
          <w:lang w:eastAsia="en-US"/>
        </w:rPr>
        <w:t>(</w:t>
      </w:r>
      <w:proofErr w:type="spellStart"/>
      <w:r w:rsidRPr="00BA0E72">
        <w:rPr>
          <w:rFonts w:eastAsiaTheme="minorHAnsi"/>
          <w:b/>
          <w:sz w:val="28"/>
          <w:szCs w:val="28"/>
          <w:lang w:eastAsia="en-US"/>
        </w:rPr>
        <w:t>общесадовские</w:t>
      </w:r>
      <w:proofErr w:type="spellEnd"/>
      <w:r w:rsidRPr="00BA0E72">
        <w:rPr>
          <w:rFonts w:eastAsiaTheme="minorHAnsi"/>
          <w:b/>
          <w:sz w:val="28"/>
          <w:szCs w:val="28"/>
          <w:lang w:eastAsia="en-US"/>
        </w:rPr>
        <w:t xml:space="preserve"> мероприятия и мероприятия в группах)</w:t>
      </w:r>
    </w:p>
    <w:p w:rsidR="00BA0E72" w:rsidRPr="00BA0E72" w:rsidRDefault="00BA0E72" w:rsidP="00BA0E72">
      <w:pPr>
        <w:shd w:val="clear" w:color="auto" w:fill="FFFFFF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В 2018-19 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уч.г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 xml:space="preserve">. проведены следующие 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общесадовские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 xml:space="preserve"> мероприятия с родителями: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 xml:space="preserve">№ </w:t>
            </w:r>
            <w:proofErr w:type="spellStart"/>
            <w:r w:rsidRPr="00BA0E72">
              <w:rPr>
                <w:lang w:eastAsia="en-US"/>
              </w:rPr>
              <w:t>пп</w:t>
            </w:r>
            <w:proofErr w:type="spellEnd"/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Мероприятия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Периодичность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Количество родителей, принявших участие в мероприятии</w:t>
            </w:r>
          </w:p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Доля родителей от общего количества группы, принявших участие в мероприятиях</w:t>
            </w:r>
          </w:p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(%)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1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Общие родительские собрания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2 раза в год.:</w:t>
            </w:r>
          </w:p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октябрь, май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90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87,3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lastRenderedPageBreak/>
              <w:t>2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 xml:space="preserve">Заседания </w:t>
            </w:r>
            <w:proofErr w:type="spellStart"/>
            <w:r w:rsidRPr="00BA0E72">
              <w:rPr>
                <w:lang w:eastAsia="en-US"/>
              </w:rPr>
              <w:t>общесадовского</w:t>
            </w:r>
            <w:proofErr w:type="spellEnd"/>
            <w:r w:rsidRPr="00BA0E72">
              <w:rPr>
                <w:lang w:eastAsia="en-US"/>
              </w:rPr>
              <w:t xml:space="preserve"> родительского комитета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4 раза в год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6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 xml:space="preserve">100% от общего количества членов </w:t>
            </w:r>
            <w:proofErr w:type="spellStart"/>
            <w:r w:rsidRPr="00BA0E72">
              <w:rPr>
                <w:lang w:eastAsia="en-US"/>
              </w:rPr>
              <w:t>общесадовского</w:t>
            </w:r>
            <w:proofErr w:type="spellEnd"/>
            <w:r w:rsidRPr="00BA0E72">
              <w:rPr>
                <w:lang w:eastAsia="en-US"/>
              </w:rPr>
              <w:t xml:space="preserve"> родительского комитета 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3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 xml:space="preserve">Мониторинг участия родителей </w:t>
            </w:r>
          </w:p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в образовательном процессе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2 раза в год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100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94,9%</w:t>
            </w:r>
          </w:p>
        </w:tc>
      </w:tr>
    </w:tbl>
    <w:p w:rsidR="00BA0E72" w:rsidRPr="00BA0E72" w:rsidRDefault="00BA0E72" w:rsidP="00BA0E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В 2018-19 </w:t>
      </w:r>
      <w:proofErr w:type="spellStart"/>
      <w:r w:rsidRPr="00BA0E72">
        <w:rPr>
          <w:sz w:val="28"/>
          <w:szCs w:val="28"/>
          <w:lang w:eastAsia="en-US"/>
        </w:rPr>
        <w:t>уч.г</w:t>
      </w:r>
      <w:proofErr w:type="spellEnd"/>
      <w:r w:rsidRPr="00BA0E72">
        <w:rPr>
          <w:sz w:val="28"/>
          <w:szCs w:val="28"/>
          <w:lang w:eastAsia="en-US"/>
        </w:rPr>
        <w:t>. проведены следующие мероприятия во всех возрастных группах: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 xml:space="preserve">№ </w:t>
            </w:r>
            <w:proofErr w:type="spellStart"/>
            <w:r w:rsidRPr="00BA0E72">
              <w:rPr>
                <w:lang w:eastAsia="en-US"/>
              </w:rPr>
              <w:t>пп</w:t>
            </w:r>
            <w:proofErr w:type="spellEnd"/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Мероприятия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Периодичность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Количество родителей, принявших участие в мероприятии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Доля родителей от общего количества группы, принявших участие в мероприятиях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1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Родительские собрания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 xml:space="preserve">3 раза в </w:t>
            </w:r>
            <w:proofErr w:type="spellStart"/>
            <w:r w:rsidRPr="00BA0E72">
              <w:rPr>
                <w:lang w:eastAsia="en-US"/>
              </w:rPr>
              <w:t>уч.г</w:t>
            </w:r>
            <w:proofErr w:type="spellEnd"/>
            <w:r w:rsidRPr="00BA0E72">
              <w:rPr>
                <w:lang w:eastAsia="en-US"/>
              </w:rPr>
              <w:t>.:</w:t>
            </w:r>
          </w:p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октябрь, январь, май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158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91%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2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Информационные материалы (стенд)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2 раза в месяц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162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100%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3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Работа родительских комитетов групп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По необходимости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24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100% от общего количества членов родительских комитетов групп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4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Анкетирование родителей по вопросам обучения, воспитания, сохранения и укрепления здоровья и повышения уровня физического развития детей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1 раз в год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152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93,4%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5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Беседы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1 раз в месяц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162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100%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6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Консультации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1 раз в месяц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162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100%</w:t>
            </w:r>
          </w:p>
        </w:tc>
      </w:tr>
      <w:tr w:rsidR="00BA0E72" w:rsidRPr="00BA0E72" w:rsidTr="00BA0E72">
        <w:tc>
          <w:tcPr>
            <w:tcW w:w="675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7</w:t>
            </w:r>
          </w:p>
        </w:tc>
        <w:tc>
          <w:tcPr>
            <w:tcW w:w="3153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Привлечение родителей к участию в образовательном процессе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lang w:eastAsia="en-US"/>
              </w:rPr>
            </w:pPr>
            <w:r w:rsidRPr="00BA0E72">
              <w:rPr>
                <w:lang w:eastAsia="en-US"/>
              </w:rPr>
              <w:t>Постоянно</w:t>
            </w:r>
          </w:p>
        </w:tc>
        <w:tc>
          <w:tcPr>
            <w:tcW w:w="1914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162</w:t>
            </w:r>
          </w:p>
        </w:tc>
        <w:tc>
          <w:tcPr>
            <w:tcW w:w="1915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lang w:eastAsia="en-US"/>
              </w:rPr>
            </w:pPr>
            <w:r w:rsidRPr="00BA0E72">
              <w:rPr>
                <w:lang w:eastAsia="en-US"/>
              </w:rPr>
              <w:t>100%</w:t>
            </w:r>
          </w:p>
        </w:tc>
      </w:tr>
    </w:tbl>
    <w:p w:rsidR="00BA0E72" w:rsidRPr="00BA0E72" w:rsidRDefault="00BA0E72" w:rsidP="00BA0E72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en-US"/>
        </w:rPr>
      </w:pPr>
      <w:r w:rsidRPr="00BA0E72">
        <w:rPr>
          <w:b/>
          <w:sz w:val="28"/>
          <w:szCs w:val="28"/>
          <w:lang w:eastAsia="en-US"/>
        </w:rPr>
        <w:t>Информация о работе педагогов по планам самообразования</w:t>
      </w:r>
    </w:p>
    <w:p w:rsidR="00BA0E72" w:rsidRPr="00BA0E72" w:rsidRDefault="00BA0E72" w:rsidP="00BA0E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В 2018-19 </w:t>
      </w:r>
      <w:proofErr w:type="spellStart"/>
      <w:r w:rsidRPr="00BA0E72">
        <w:rPr>
          <w:sz w:val="28"/>
          <w:szCs w:val="28"/>
          <w:lang w:eastAsia="en-US"/>
        </w:rPr>
        <w:t>уч.г</w:t>
      </w:r>
      <w:proofErr w:type="spellEnd"/>
      <w:r w:rsidRPr="00BA0E72">
        <w:rPr>
          <w:sz w:val="28"/>
          <w:szCs w:val="28"/>
          <w:lang w:eastAsia="en-US"/>
        </w:rPr>
        <w:t xml:space="preserve">. руководитель и педагоги ДОУ работали по индивидуальным планам по самообразованию. Общее количество изученных тем – 15. </w:t>
      </w:r>
    </w:p>
    <w:p w:rsidR="00BA0E72" w:rsidRPr="00BA0E72" w:rsidRDefault="00BA0E72" w:rsidP="00BA0E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Темы планов по самообразованию и формы отчетов были следующие: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626"/>
        <w:gridCol w:w="2204"/>
        <w:gridCol w:w="4082"/>
        <w:gridCol w:w="2977"/>
      </w:tblGrid>
      <w:tr w:rsidR="00BA0E72" w:rsidRPr="00BA0E72" w:rsidTr="00BA0E72">
        <w:trPr>
          <w:trHeight w:val="300"/>
        </w:trPr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lastRenderedPageBreak/>
              <w:t xml:space="preserve">№ </w:t>
            </w:r>
            <w:proofErr w:type="spellStart"/>
            <w:r w:rsidRPr="00BA0E72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 xml:space="preserve">Ф.И.О. , должность 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Тема самообразования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Форма отчета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С.А. Данилова</w:t>
            </w:r>
          </w:p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 xml:space="preserve">заведующий 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 xml:space="preserve">Внедрение </w:t>
            </w:r>
            <w:proofErr w:type="spellStart"/>
            <w:r w:rsidRPr="00BA0E72">
              <w:rPr>
                <w:rFonts w:eastAsiaTheme="minorHAnsi"/>
                <w:lang w:eastAsia="en-US"/>
              </w:rPr>
              <w:t>профстандата</w:t>
            </w:r>
            <w:proofErr w:type="spellEnd"/>
            <w:r w:rsidRPr="00BA0E72">
              <w:rPr>
                <w:rFonts w:eastAsiaTheme="minorHAnsi"/>
                <w:lang w:eastAsia="en-US"/>
              </w:rPr>
              <w:t xml:space="preserve"> в ДОУ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Изменение документации в ДОУ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М.Г. Хилкова</w:t>
            </w:r>
          </w:p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старший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BA0E72">
              <w:rPr>
                <w:rFonts w:eastAsiaTheme="minorHAnsi"/>
                <w:lang w:eastAsia="en-US"/>
              </w:rPr>
              <w:t>Профстандарт</w:t>
            </w:r>
            <w:proofErr w:type="spellEnd"/>
            <w:r w:rsidRPr="00BA0E72">
              <w:rPr>
                <w:rFonts w:eastAsiaTheme="minorHAnsi"/>
                <w:lang w:eastAsia="en-US"/>
              </w:rPr>
              <w:t xml:space="preserve"> воспитателя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Семинар для педагогов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Г.Н. Сайкина,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«Роль театрализованной деятельности в творческом развитии ребенка»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Открытый просмотр</w:t>
            </w:r>
          </w:p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Н.К. Рябова, музыкальный руководитель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«Влияние музыкального фольклора на развитие музыкально- ритмических движений детей младшего дошкольного возраста»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Презентация для воспитателей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О.С. Алексеева</w:t>
            </w:r>
            <w:r w:rsidRPr="00BA0E72">
              <w:rPr>
                <w:rFonts w:eastAsiaTheme="minorHAnsi"/>
                <w:lang w:eastAsia="en-US"/>
              </w:rPr>
              <w:t>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«Дидактическая игра как средство развития логического мышления у детей старшего дошкольного возраста»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Картотека игр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 xml:space="preserve">А.А. </w:t>
            </w:r>
            <w:proofErr w:type="spellStart"/>
            <w:r w:rsidRPr="00BA0E72">
              <w:rPr>
                <w:lang w:eastAsia="en-US"/>
              </w:rPr>
              <w:t>Тильгина</w:t>
            </w:r>
            <w:proofErr w:type="spellEnd"/>
            <w:r w:rsidRPr="00BA0E72">
              <w:rPr>
                <w:rFonts w:eastAsiaTheme="minorHAnsi"/>
                <w:lang w:eastAsia="en-US"/>
              </w:rPr>
              <w:t>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</w:t>
            </w:r>
            <w:r w:rsidRPr="00BA0E72">
              <w:rPr>
                <w:rFonts w:eastAsiaTheme="minorHAnsi"/>
                <w:lang w:eastAsia="en-US"/>
              </w:rPr>
              <w:t>Воспитание культуры поведения детей дошкольного возраста средствами художественной литературы</w:t>
            </w:r>
            <w:r w:rsidRPr="00BA0E72">
              <w:rPr>
                <w:lang w:eastAsia="en-US"/>
              </w:rPr>
              <w:t>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Консультация для педагогов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Т.В. Воронцова</w:t>
            </w:r>
            <w:r w:rsidRPr="00BA0E72">
              <w:rPr>
                <w:rFonts w:eastAsiaTheme="minorHAnsi"/>
                <w:lang w:eastAsia="en-US"/>
              </w:rPr>
              <w:t>.,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«Расширение словарного запаса у детей 4-5 лет с помощью игр и упражнений по речевому развитию»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Мастер класс для педагогов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М.В. Ушакова</w:t>
            </w:r>
            <w:r w:rsidRPr="00BA0E72">
              <w:rPr>
                <w:rFonts w:eastAsiaTheme="minorHAnsi"/>
                <w:lang w:eastAsia="en-US"/>
              </w:rPr>
              <w:t>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«Формирование нравственных ценностных ориентаций у старших дошкольников посредством краеведческого материала»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Семинар для педагогов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М.В. Серякова</w:t>
            </w:r>
            <w:r w:rsidRPr="00BA0E72">
              <w:rPr>
                <w:rFonts w:eastAsiaTheme="minorHAnsi"/>
                <w:lang w:eastAsia="en-US"/>
              </w:rPr>
              <w:t>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 w:cstheme="minorBidi"/>
                <w:sz w:val="22"/>
                <w:szCs w:val="22"/>
                <w:lang w:eastAsia="en-US"/>
              </w:rPr>
              <w:t>«Формирование представлений детей среднего дошкольного возраста о закономерностях в природе методом экспериментирования»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Открытый просмотр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 xml:space="preserve">Е.А. </w:t>
            </w:r>
            <w:proofErr w:type="spellStart"/>
            <w:r w:rsidRPr="00BA0E72">
              <w:rPr>
                <w:lang w:eastAsia="en-US"/>
              </w:rPr>
              <w:t>Байкова</w:t>
            </w:r>
            <w:proofErr w:type="spellEnd"/>
            <w:r w:rsidRPr="00BA0E72">
              <w:rPr>
                <w:rFonts w:eastAsiaTheme="minorHAnsi"/>
                <w:lang w:eastAsia="en-US"/>
              </w:rPr>
              <w:t>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«Формирование нравственных качеств у детей среднего дошкольного возраста посредствам сказок»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Доклад на педсовете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Е.А. Ермохина</w:t>
            </w:r>
            <w:r w:rsidRPr="00BA0E72">
              <w:rPr>
                <w:rFonts w:eastAsiaTheme="minorHAnsi"/>
                <w:lang w:eastAsia="en-US"/>
              </w:rPr>
              <w:t>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</w:t>
            </w:r>
            <w:r w:rsidRPr="00BA0E72">
              <w:rPr>
                <w:rFonts w:eastAsiaTheme="minorHAnsi"/>
                <w:lang w:eastAsia="en-US"/>
              </w:rPr>
              <w:t>Развитие мелкой моторики  у детей старшего дошкольного возраста</w:t>
            </w:r>
            <w:r w:rsidRPr="00BA0E72">
              <w:rPr>
                <w:lang w:eastAsia="en-US"/>
              </w:rPr>
              <w:t>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Практический семинар</w:t>
            </w:r>
          </w:p>
        </w:tc>
      </w:tr>
      <w:tr w:rsidR="00BA0E72" w:rsidRPr="00BA0E72" w:rsidTr="00BA0E72">
        <w:tc>
          <w:tcPr>
            <w:tcW w:w="626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04" w:type="dxa"/>
          </w:tcPr>
          <w:p w:rsidR="00BA0E72" w:rsidRPr="00BA0E72" w:rsidRDefault="00BA0E72" w:rsidP="00BA0E72">
            <w:pPr>
              <w:spacing w:line="256" w:lineRule="auto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Е.А. Воробей</w:t>
            </w:r>
            <w:r w:rsidRPr="00BA0E72">
              <w:rPr>
                <w:rFonts w:eastAsiaTheme="minorHAnsi"/>
                <w:lang w:eastAsia="en-US"/>
              </w:rPr>
              <w:t>, воспитатель</w:t>
            </w:r>
          </w:p>
        </w:tc>
        <w:tc>
          <w:tcPr>
            <w:tcW w:w="4082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lang w:eastAsia="en-US"/>
              </w:rPr>
              <w:t>«Сенсорное воспитание детей младшего возраста по средствам дидактических игр»</w:t>
            </w:r>
          </w:p>
        </w:tc>
        <w:tc>
          <w:tcPr>
            <w:tcW w:w="2977" w:type="dxa"/>
          </w:tcPr>
          <w:p w:rsidR="00BA0E72" w:rsidRPr="00BA0E72" w:rsidRDefault="00BA0E72" w:rsidP="00BA0E72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BA0E72">
              <w:rPr>
                <w:rFonts w:eastAsiaTheme="minorHAnsi"/>
                <w:lang w:eastAsia="en-US"/>
              </w:rPr>
              <w:t>Открытый просмотр</w:t>
            </w:r>
          </w:p>
        </w:tc>
      </w:tr>
    </w:tbl>
    <w:p w:rsidR="00BA0E72" w:rsidRPr="00BA0E72" w:rsidRDefault="00BA0E72" w:rsidP="00BA0E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В процессе изучения каждой темы были использованы следующие источники: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 нормативно-правовые, нормативно-методические источники – 45;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 программно-методические материалы – 30;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- методические материалы – 74;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lastRenderedPageBreak/>
        <w:t>- опыты работы педагогов ДОУ Тверского региона и других регионов -12;</w:t>
      </w:r>
    </w:p>
    <w:p w:rsidR="00BA0E72" w:rsidRPr="00BA0E72" w:rsidRDefault="00BA0E72" w:rsidP="00BA0E72">
      <w:p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- </w:t>
      </w:r>
      <w:proofErr w:type="spellStart"/>
      <w:r w:rsidRPr="00BA0E72">
        <w:rPr>
          <w:sz w:val="28"/>
          <w:szCs w:val="28"/>
          <w:lang w:eastAsia="en-US"/>
        </w:rPr>
        <w:t>интернет-ресурсы</w:t>
      </w:r>
      <w:proofErr w:type="spellEnd"/>
      <w:r w:rsidRPr="00BA0E72">
        <w:rPr>
          <w:sz w:val="28"/>
          <w:szCs w:val="28"/>
          <w:lang w:eastAsia="en-US"/>
        </w:rPr>
        <w:t>.</w:t>
      </w:r>
    </w:p>
    <w:p w:rsidR="00BA0E72" w:rsidRPr="00BA0E72" w:rsidRDefault="00BA0E72" w:rsidP="00BA0E72">
      <w:pPr>
        <w:spacing w:line="276" w:lineRule="auto"/>
        <w:jc w:val="both"/>
        <w:rPr>
          <w:sz w:val="28"/>
          <w:szCs w:val="28"/>
        </w:rPr>
      </w:pPr>
    </w:p>
    <w:p w:rsidR="00BA0E72" w:rsidRPr="00BA0E72" w:rsidRDefault="00BA0E72" w:rsidP="00BA0E72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en-US"/>
        </w:rPr>
      </w:pPr>
      <w:r w:rsidRPr="00BA0E72">
        <w:rPr>
          <w:b/>
          <w:sz w:val="28"/>
          <w:szCs w:val="28"/>
          <w:lang w:eastAsia="en-US"/>
        </w:rPr>
        <w:t xml:space="preserve">Информация об участии педагогов и воспитанников </w:t>
      </w:r>
    </w:p>
    <w:p w:rsidR="00BA0E72" w:rsidRPr="00BA0E72" w:rsidRDefault="00BA0E72" w:rsidP="00BA0E72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en-US"/>
        </w:rPr>
      </w:pPr>
      <w:r w:rsidRPr="00BA0E72">
        <w:rPr>
          <w:b/>
          <w:sz w:val="28"/>
          <w:szCs w:val="28"/>
          <w:lang w:eastAsia="en-US"/>
        </w:rPr>
        <w:t>в муниципальных мероприятиях</w:t>
      </w:r>
    </w:p>
    <w:p w:rsidR="00BA0E72" w:rsidRPr="00BA0E72" w:rsidRDefault="00BA0E72" w:rsidP="00BA0E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В 2018-19 </w:t>
      </w:r>
      <w:proofErr w:type="spellStart"/>
      <w:r w:rsidRPr="00BA0E72">
        <w:rPr>
          <w:sz w:val="28"/>
          <w:szCs w:val="28"/>
          <w:lang w:eastAsia="en-US"/>
        </w:rPr>
        <w:t>уч.г</w:t>
      </w:r>
      <w:proofErr w:type="spellEnd"/>
      <w:r w:rsidRPr="00BA0E72">
        <w:rPr>
          <w:sz w:val="28"/>
          <w:szCs w:val="28"/>
          <w:lang w:eastAsia="en-US"/>
        </w:rPr>
        <w:t>. педагоги ДОУ принимали участие в муниципальных мероприятиях.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  <w:lang w:eastAsia="en-US"/>
        </w:rPr>
      </w:pPr>
      <w:r w:rsidRPr="00BA0E72">
        <w:rPr>
          <w:i/>
          <w:sz w:val="28"/>
          <w:szCs w:val="28"/>
          <w:lang w:eastAsia="en-US"/>
        </w:rPr>
        <w:t>Участие в городских методических мероприятиях.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Количество педагогов, принявших участие в городских методических объединениях – 2 (1 старший воспитатель, 1 музыкальный руководитель). Количество педагогов, принявших участие в городских постоянно действующих семинарах – 6 (6 воспитателей).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Количество педагогов, принявших участие в муниципальной панораме открытых мероприятий – 1. Воспитатель Г.И. Круглова. провела открытое занятие по ознакомлению старших дошкольников с окружающим. На открытом занятии </w:t>
      </w:r>
      <w:proofErr w:type="spellStart"/>
      <w:r w:rsidRPr="00BA0E72">
        <w:rPr>
          <w:sz w:val="28"/>
          <w:szCs w:val="28"/>
          <w:lang w:eastAsia="en-US"/>
        </w:rPr>
        <w:t>присутствали</w:t>
      </w:r>
      <w:proofErr w:type="spellEnd"/>
      <w:r w:rsidRPr="00BA0E72">
        <w:rPr>
          <w:sz w:val="28"/>
          <w:szCs w:val="28"/>
          <w:lang w:eastAsia="en-US"/>
        </w:rPr>
        <w:t xml:space="preserve"> педагоги ДОУ </w:t>
      </w:r>
      <w:proofErr w:type="spellStart"/>
      <w:r w:rsidRPr="00BA0E72">
        <w:rPr>
          <w:sz w:val="28"/>
          <w:szCs w:val="28"/>
          <w:lang w:eastAsia="en-US"/>
        </w:rPr>
        <w:t>г.Твери</w:t>
      </w:r>
      <w:proofErr w:type="spellEnd"/>
      <w:r w:rsidRPr="00BA0E72">
        <w:rPr>
          <w:sz w:val="28"/>
          <w:szCs w:val="28"/>
          <w:lang w:eastAsia="en-US"/>
        </w:rPr>
        <w:t xml:space="preserve"> в количестве 5 человек.</w:t>
      </w: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  <w:lang w:eastAsia="en-US"/>
        </w:rPr>
      </w:pP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  <w:lang w:eastAsia="en-US"/>
        </w:rPr>
      </w:pPr>
    </w:p>
    <w:p w:rsidR="00BA0E72" w:rsidRPr="00BA0E72" w:rsidRDefault="00BA0E72" w:rsidP="00BA0E72">
      <w:pPr>
        <w:spacing w:line="360" w:lineRule="auto"/>
        <w:jc w:val="both"/>
        <w:rPr>
          <w:i/>
          <w:sz w:val="28"/>
          <w:szCs w:val="28"/>
          <w:lang w:eastAsia="en-US"/>
        </w:rPr>
      </w:pPr>
      <w:r w:rsidRPr="00BA0E72">
        <w:rPr>
          <w:i/>
          <w:sz w:val="28"/>
          <w:szCs w:val="28"/>
          <w:lang w:eastAsia="en-US"/>
        </w:rPr>
        <w:t>Участие в городских конкурсах.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  <w:lang w:eastAsia="en-US"/>
        </w:rPr>
        <w:t xml:space="preserve">Воспитатель О.С. Алексеева приняла </w:t>
      </w:r>
      <w:r w:rsidRPr="00BA0E72">
        <w:rPr>
          <w:sz w:val="28"/>
          <w:szCs w:val="28"/>
        </w:rPr>
        <w:t xml:space="preserve">участие в муниципальном этапе Всероссийского профессионального конкурса «Воспитатель года России - 2019» </w:t>
      </w:r>
    </w:p>
    <w:p w:rsidR="00BA0E72" w:rsidRPr="00BA0E72" w:rsidRDefault="00BA0E72" w:rsidP="00BA0E7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Старший воспитатель М.Г. Хилкова приняла участие в муниципальном конкурсе методических кабинетов ОУ, реализующих программы дошкольного образования.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Старший воспитатель М.Г. Хилкова. приняла участие в жюри муниципальных конкурсов с участием детей: «Строим город», «Весенние старты», вошла в состав члена оргкомитета муниципального конкурса «Математическая викторина» для детей 6-7 лет.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Воспитатель Е.А. </w:t>
      </w:r>
      <w:proofErr w:type="spellStart"/>
      <w:r w:rsidRPr="00BA0E72">
        <w:rPr>
          <w:sz w:val="28"/>
          <w:szCs w:val="28"/>
        </w:rPr>
        <w:t>Байкова</w:t>
      </w:r>
      <w:proofErr w:type="spellEnd"/>
      <w:r w:rsidRPr="00BA0E72">
        <w:rPr>
          <w:sz w:val="28"/>
          <w:szCs w:val="28"/>
        </w:rPr>
        <w:t>, музыкальный руководитель Н.К. Рябова приняли участие в муниципальном профессиональном конкурсе «День профессионального сотрудничества».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sz w:val="28"/>
          <w:szCs w:val="28"/>
        </w:rPr>
      </w:pPr>
      <w:r w:rsidRPr="00BA0E72">
        <w:rPr>
          <w:sz w:val="28"/>
          <w:szCs w:val="28"/>
        </w:rPr>
        <w:lastRenderedPageBreak/>
        <w:t xml:space="preserve">Воспитатель Е.А. </w:t>
      </w:r>
      <w:proofErr w:type="spellStart"/>
      <w:r w:rsidRPr="00BA0E72">
        <w:rPr>
          <w:sz w:val="28"/>
          <w:szCs w:val="28"/>
        </w:rPr>
        <w:t>Байкова</w:t>
      </w:r>
      <w:proofErr w:type="spellEnd"/>
      <w:r w:rsidRPr="00BA0E72">
        <w:rPr>
          <w:rFonts w:eastAsia="Calibri"/>
          <w:sz w:val="28"/>
          <w:szCs w:val="28"/>
        </w:rPr>
        <w:t xml:space="preserve"> участвовала в муниципальном творческом конкурсе краеведческой рукотворной книги «О той земле, где ты родился» для детей дошкольного возраста</w:t>
      </w:r>
    </w:p>
    <w:p w:rsidR="00BA0E72" w:rsidRPr="00BA0E72" w:rsidRDefault="00BA0E72" w:rsidP="00BA0E72">
      <w:pPr>
        <w:spacing w:line="360" w:lineRule="auto"/>
        <w:contextualSpacing/>
        <w:jc w:val="both"/>
        <w:rPr>
          <w:i/>
          <w:sz w:val="28"/>
          <w:szCs w:val="28"/>
        </w:rPr>
      </w:pPr>
      <w:r w:rsidRPr="00BA0E72">
        <w:rPr>
          <w:sz w:val="28"/>
          <w:szCs w:val="28"/>
        </w:rPr>
        <w:t xml:space="preserve">         </w:t>
      </w:r>
      <w:r w:rsidRPr="00BA0E72">
        <w:rPr>
          <w:i/>
          <w:sz w:val="28"/>
          <w:szCs w:val="28"/>
        </w:rPr>
        <w:t xml:space="preserve">Участие в экспертизе деятельности педагогов ОУ </w:t>
      </w:r>
      <w:proofErr w:type="spellStart"/>
      <w:r w:rsidRPr="00BA0E72">
        <w:rPr>
          <w:i/>
          <w:sz w:val="28"/>
          <w:szCs w:val="28"/>
        </w:rPr>
        <w:t>г.Твери</w:t>
      </w:r>
      <w:proofErr w:type="spellEnd"/>
      <w:r w:rsidRPr="00BA0E72">
        <w:rPr>
          <w:i/>
          <w:sz w:val="28"/>
          <w:szCs w:val="28"/>
        </w:rPr>
        <w:t>, реализующих программы дошкольного образования.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Количество экспертов по экспертизе деятельности педагогов, заявивших на аттестацию – 1 музыкальный руководитель. Проведена экспертиза деятельности 2 музыкальных руководителей, заявивших на первую и высшую квалификационные категории.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 xml:space="preserve">В 2018-19 </w:t>
      </w:r>
      <w:proofErr w:type="spellStart"/>
      <w:r w:rsidRPr="00BA0E72">
        <w:rPr>
          <w:sz w:val="28"/>
          <w:szCs w:val="28"/>
          <w:lang w:eastAsia="en-US"/>
        </w:rPr>
        <w:t>уч.г</w:t>
      </w:r>
      <w:proofErr w:type="spellEnd"/>
      <w:r w:rsidRPr="00BA0E72">
        <w:rPr>
          <w:sz w:val="28"/>
          <w:szCs w:val="28"/>
          <w:lang w:eastAsia="en-US"/>
        </w:rPr>
        <w:t>. воспитанники ДОУ принимали участие в городских конкурсах.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Количество участников в муниципальных познавательно-спортивных соревнованиях «</w:t>
      </w:r>
      <w:proofErr w:type="spellStart"/>
      <w:r w:rsidRPr="00BA0E72">
        <w:rPr>
          <w:sz w:val="28"/>
          <w:szCs w:val="28"/>
          <w:lang w:eastAsia="en-US"/>
        </w:rPr>
        <w:t>Квест</w:t>
      </w:r>
      <w:proofErr w:type="spellEnd"/>
      <w:r w:rsidRPr="00BA0E72">
        <w:rPr>
          <w:sz w:val="28"/>
          <w:szCs w:val="28"/>
          <w:lang w:eastAsia="en-US"/>
        </w:rPr>
        <w:t>-игра «Мы-юные следопыты» - 10 человек, результат – победители 3 место (ответственный старший воспитатель за подготовку детей М.Г. Хилкова)</w:t>
      </w:r>
    </w:p>
    <w:p w:rsidR="00BA0E72" w:rsidRPr="00BA0E72" w:rsidRDefault="00BA0E72" w:rsidP="00BA0E7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Количество участников в муниципальной математической викторине – 6 человек, (ответственные воспитатели за подготовку детей Г.Н. Сайкина, О.С. Алексеева).</w:t>
      </w:r>
    </w:p>
    <w:p w:rsidR="00BA0E72" w:rsidRPr="00BA0E72" w:rsidRDefault="00BA0E72" w:rsidP="00BA0E7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Количество участников в муниципальном конкурсе «Строим город" – 9 человек.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Количество участников в муниципальном конкурсе чтецов «Живое слово» - 2 человека, (ответственные воспитатели Г.И. Круглова, Е.А. Ермохина).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Количество участников в муниципальном конкурсе «Весенние старты» - 12 человек, 1 место (ответственные воспитатели Г.И. Круглова, Е.А. Ермохина).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Количество участников в муниципальном конкурсе «Веселые старты» - 12 человека, 2 место (ответственные воспитатели Г.И. Круглова, И.А. Кондратьева).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bCs/>
          <w:snapToGrid w:val="0"/>
          <w:sz w:val="28"/>
          <w:szCs w:val="28"/>
          <w:lang w:eastAsia="en-US"/>
        </w:rPr>
      </w:pPr>
      <w:r w:rsidRPr="00BA0E72">
        <w:rPr>
          <w:bCs/>
          <w:snapToGrid w:val="0"/>
          <w:sz w:val="28"/>
          <w:szCs w:val="28"/>
          <w:lang w:eastAsia="en-US"/>
        </w:rPr>
        <w:t>Количество участников в муниципальном смотре детских оркестров «Маленькие дети - большие таланты»- 10 человек (Ответственные- музыкальный руководитель- Н.К. Рябова).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bCs/>
          <w:snapToGrid w:val="0"/>
          <w:sz w:val="28"/>
          <w:szCs w:val="28"/>
          <w:lang w:eastAsia="en-US"/>
        </w:rPr>
      </w:pPr>
      <w:r w:rsidRPr="00BA0E72">
        <w:rPr>
          <w:rFonts w:eastAsiaTheme="minorEastAsia"/>
          <w:bCs/>
          <w:sz w:val="28"/>
          <w:szCs w:val="28"/>
          <w:lang w:eastAsia="en-US"/>
        </w:rPr>
        <w:t xml:space="preserve">Количество воспитанников, участвовавших в муниципальном </w:t>
      </w:r>
      <w:r w:rsidRPr="00BA0E72">
        <w:rPr>
          <w:rFonts w:eastAsiaTheme="minorHAnsi"/>
          <w:bCs/>
          <w:sz w:val="28"/>
          <w:szCs w:val="28"/>
          <w:lang w:eastAsia="en-US"/>
        </w:rPr>
        <w:t xml:space="preserve">познавательно-исследовательских детских проектов «Я познаю мир»- 2 ребенка </w:t>
      </w:r>
      <w:r w:rsidRPr="00BA0E72">
        <w:rPr>
          <w:bCs/>
          <w:snapToGrid w:val="0"/>
          <w:sz w:val="28"/>
          <w:szCs w:val="28"/>
          <w:lang w:eastAsia="en-US"/>
        </w:rPr>
        <w:t xml:space="preserve">(Ответственные- старший воспитатель- М.Г. Хилкова, воспитатель Е.А. </w:t>
      </w:r>
      <w:proofErr w:type="spellStart"/>
      <w:r w:rsidRPr="00BA0E72">
        <w:rPr>
          <w:bCs/>
          <w:snapToGrid w:val="0"/>
          <w:sz w:val="28"/>
          <w:szCs w:val="28"/>
          <w:lang w:eastAsia="en-US"/>
        </w:rPr>
        <w:t>Байкова</w:t>
      </w:r>
      <w:proofErr w:type="spellEnd"/>
      <w:r w:rsidRPr="00BA0E72">
        <w:rPr>
          <w:bCs/>
          <w:snapToGrid w:val="0"/>
          <w:sz w:val="28"/>
          <w:szCs w:val="28"/>
          <w:lang w:eastAsia="en-US"/>
        </w:rPr>
        <w:t>).</w:t>
      </w:r>
    </w:p>
    <w:p w:rsidR="00BA0E72" w:rsidRPr="00BA0E72" w:rsidRDefault="00BA0E72" w:rsidP="00BA0E72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BA0E72">
        <w:rPr>
          <w:sz w:val="28"/>
          <w:szCs w:val="28"/>
        </w:rPr>
        <w:lastRenderedPageBreak/>
        <w:t xml:space="preserve">В 2018-19 </w:t>
      </w:r>
      <w:proofErr w:type="spellStart"/>
      <w:r w:rsidRPr="00BA0E72">
        <w:rPr>
          <w:sz w:val="28"/>
          <w:szCs w:val="28"/>
        </w:rPr>
        <w:t>уч.г</w:t>
      </w:r>
      <w:proofErr w:type="spellEnd"/>
      <w:r w:rsidRPr="00BA0E72">
        <w:rPr>
          <w:sz w:val="28"/>
          <w:szCs w:val="28"/>
        </w:rPr>
        <w:t xml:space="preserve">. воспитанники ДОУ принимали участие во всероссийском конкурсе «Изумрудный город», результат – 1 место (ответственный воспитатель за подготовку воспитатель Е.А. </w:t>
      </w:r>
      <w:proofErr w:type="spellStart"/>
      <w:r w:rsidRPr="00BA0E72">
        <w:rPr>
          <w:sz w:val="28"/>
          <w:szCs w:val="28"/>
        </w:rPr>
        <w:t>Байкова</w:t>
      </w:r>
      <w:proofErr w:type="spellEnd"/>
      <w:r w:rsidRPr="00BA0E72">
        <w:rPr>
          <w:sz w:val="28"/>
          <w:szCs w:val="28"/>
        </w:rPr>
        <w:t>)</w:t>
      </w:r>
    </w:p>
    <w:p w:rsidR="00BA0E72" w:rsidRPr="00BA0E72" w:rsidRDefault="00BA0E72" w:rsidP="00BA0E72">
      <w:pPr>
        <w:spacing w:line="360" w:lineRule="auto"/>
        <w:ind w:firstLine="720"/>
        <w:contextualSpacing/>
        <w:jc w:val="both"/>
      </w:pPr>
      <w:r w:rsidRPr="00BA0E72">
        <w:rPr>
          <w:sz w:val="28"/>
          <w:szCs w:val="28"/>
        </w:rPr>
        <w:t>Всероссийской викторине «В стране дорожных правил», результат – 1 место.</w:t>
      </w:r>
    </w:p>
    <w:p w:rsidR="00BA0E72" w:rsidRPr="00BA0E72" w:rsidRDefault="00BA0E72" w:rsidP="00BA0E7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A0E72">
        <w:rPr>
          <w:b/>
          <w:sz w:val="28"/>
          <w:szCs w:val="28"/>
        </w:rPr>
        <w:t>Информация о ДОУ как базовой площадке для проведения городских методических мероприятий</w:t>
      </w:r>
    </w:p>
    <w:p w:rsidR="00BA0E72" w:rsidRPr="00BA0E72" w:rsidRDefault="00BA0E72" w:rsidP="00BA0E72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 2018-19 </w:t>
      </w:r>
      <w:proofErr w:type="spellStart"/>
      <w:r w:rsidRPr="00BA0E72">
        <w:rPr>
          <w:sz w:val="28"/>
          <w:szCs w:val="28"/>
        </w:rPr>
        <w:t>уч.г</w:t>
      </w:r>
      <w:proofErr w:type="spellEnd"/>
      <w:r w:rsidRPr="00BA0E72">
        <w:rPr>
          <w:sz w:val="28"/>
          <w:szCs w:val="28"/>
        </w:rPr>
        <w:t>. на базе ДОУ проведены следующие городские мероприятия.</w:t>
      </w:r>
    </w:p>
    <w:p w:rsidR="00BA0E72" w:rsidRPr="00BA0E72" w:rsidRDefault="00BA0E72" w:rsidP="00BA0E72">
      <w:pPr>
        <w:spacing w:line="360" w:lineRule="auto"/>
        <w:ind w:firstLine="851"/>
        <w:contextualSpacing/>
        <w:jc w:val="both"/>
        <w:rPr>
          <w:i/>
          <w:sz w:val="28"/>
          <w:szCs w:val="28"/>
        </w:rPr>
      </w:pPr>
    </w:p>
    <w:p w:rsidR="00BA0E72" w:rsidRPr="00BA0E72" w:rsidRDefault="00BA0E72" w:rsidP="00BA0E72">
      <w:pPr>
        <w:spacing w:line="360" w:lineRule="auto"/>
        <w:ind w:firstLine="851"/>
        <w:contextualSpacing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Мероприятия для детей:</w:t>
      </w:r>
    </w:p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sz w:val="28"/>
          <w:szCs w:val="28"/>
        </w:rPr>
        <w:t xml:space="preserve">- муниципальное спортивно-познавательное соревнование </w:t>
      </w:r>
    </w:p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sz w:val="28"/>
          <w:szCs w:val="28"/>
        </w:rPr>
        <w:t>«</w:t>
      </w:r>
      <w:proofErr w:type="spellStart"/>
      <w:r w:rsidRPr="00BA0E72">
        <w:rPr>
          <w:sz w:val="28"/>
          <w:szCs w:val="28"/>
        </w:rPr>
        <w:t>Квест</w:t>
      </w:r>
      <w:proofErr w:type="spellEnd"/>
      <w:r w:rsidRPr="00BA0E72">
        <w:rPr>
          <w:sz w:val="28"/>
          <w:szCs w:val="28"/>
        </w:rPr>
        <w:t xml:space="preserve"> игра «Юные следопыты» для детей 6-7 лет.</w:t>
      </w:r>
    </w:p>
    <w:p w:rsidR="00BA0E72" w:rsidRPr="00BA0E72" w:rsidRDefault="00BA0E72" w:rsidP="00BA0E72">
      <w:pPr>
        <w:spacing w:line="360" w:lineRule="auto"/>
        <w:ind w:firstLine="851"/>
        <w:contextualSpacing/>
        <w:jc w:val="both"/>
        <w:rPr>
          <w:i/>
          <w:sz w:val="28"/>
          <w:szCs w:val="28"/>
        </w:rPr>
      </w:pPr>
      <w:r w:rsidRPr="00BA0E72">
        <w:rPr>
          <w:i/>
          <w:sz w:val="28"/>
          <w:szCs w:val="28"/>
        </w:rPr>
        <w:t>Мероприятия для педагогов: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 xml:space="preserve">Августовская секция педагогических работников ОУ </w:t>
      </w:r>
      <w:proofErr w:type="spellStart"/>
      <w:r w:rsidRPr="00BA0E72">
        <w:rPr>
          <w:rFonts w:eastAsiaTheme="minorHAnsi"/>
          <w:sz w:val="28"/>
          <w:szCs w:val="28"/>
          <w:lang w:eastAsia="en-US"/>
        </w:rPr>
        <w:t>г.Твери</w:t>
      </w:r>
      <w:proofErr w:type="spellEnd"/>
      <w:r w:rsidRPr="00BA0E72">
        <w:rPr>
          <w:rFonts w:eastAsiaTheme="minorHAnsi"/>
          <w:sz w:val="28"/>
          <w:szCs w:val="28"/>
          <w:lang w:eastAsia="en-US"/>
        </w:rPr>
        <w:t xml:space="preserve">, </w:t>
      </w:r>
    </w:p>
    <w:p w:rsidR="00BA0E72" w:rsidRPr="00BA0E72" w:rsidRDefault="00BA0E72" w:rsidP="00BA0E7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A0E72">
        <w:rPr>
          <w:rFonts w:eastAsiaTheme="minorHAnsi"/>
          <w:sz w:val="28"/>
          <w:szCs w:val="28"/>
          <w:lang w:eastAsia="en-US"/>
        </w:rPr>
        <w:t>реализующих программы дошкольного образования. Количество участников – 6 педагогов.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i/>
          <w:sz w:val="28"/>
          <w:szCs w:val="28"/>
          <w:lang w:eastAsia="en-US"/>
        </w:rPr>
      </w:pPr>
      <w:r w:rsidRPr="00BA0E72">
        <w:rPr>
          <w:rFonts w:eastAsia="Calibri"/>
          <w:i/>
          <w:sz w:val="28"/>
          <w:szCs w:val="28"/>
          <w:lang w:eastAsia="en-US"/>
        </w:rPr>
        <w:t>Панорамы открытых мероприятий.</w:t>
      </w:r>
    </w:p>
    <w:p w:rsidR="00BA0E72" w:rsidRPr="00BA0E72" w:rsidRDefault="00BA0E72" w:rsidP="00BA0E72">
      <w:pPr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BA0E72">
        <w:rPr>
          <w:sz w:val="28"/>
          <w:szCs w:val="28"/>
          <w:lang w:eastAsia="en-US"/>
        </w:rPr>
        <w:t>В соответствии с приоритетными направлениями деятельности Управления образования администрации города Твери, на основании анализа деятельности, выявленных проблем и достигнутых результатов деятельности за 2018-19 учебный год коллектив ДОУ определяет следующие цели и задачи на 2019-20 учебный год.</w:t>
      </w:r>
    </w:p>
    <w:p w:rsidR="00BA0E72" w:rsidRPr="00BA0E72" w:rsidRDefault="00D46C7A" w:rsidP="00BA0E7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A0E72" w:rsidRPr="00BA0E72">
        <w:rPr>
          <w:b/>
          <w:sz w:val="28"/>
          <w:szCs w:val="28"/>
        </w:rPr>
        <w:t>. Анализ финансовой обеспеченности ДОУ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В ДОУ были привлечены бюджетные средства на сумму 553213 тыс. руб.</w:t>
      </w:r>
    </w:p>
    <w:p w:rsidR="00BA0E72" w:rsidRPr="00BA0E72" w:rsidRDefault="00BA0E72" w:rsidP="00BA0E72">
      <w:pPr>
        <w:spacing w:line="360" w:lineRule="auto"/>
        <w:rPr>
          <w:sz w:val="28"/>
          <w:szCs w:val="28"/>
        </w:rPr>
      </w:pPr>
      <w:r w:rsidRPr="00BA0E72">
        <w:rPr>
          <w:b/>
          <w:sz w:val="28"/>
          <w:szCs w:val="28"/>
        </w:rPr>
        <w:t>Все</w:t>
      </w:r>
      <w:r w:rsidRPr="00BA0E72">
        <w:rPr>
          <w:sz w:val="28"/>
          <w:szCs w:val="28"/>
        </w:rPr>
        <w:t xml:space="preserve"> средства использованы, о чем свидетельствует финансовый отчет за 2 полугодие 2018 года и 1 полугодие 2019 года.</w:t>
      </w:r>
    </w:p>
    <w:p w:rsidR="00BA0E72" w:rsidRPr="00BA0E72" w:rsidRDefault="00D46C7A" w:rsidP="00BA0E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A0E72" w:rsidRPr="00BA0E72">
        <w:rPr>
          <w:b/>
          <w:sz w:val="28"/>
          <w:szCs w:val="28"/>
        </w:rPr>
        <w:t>1. Анализ инновационной работы за 2018-2019 учебный год</w:t>
      </w:r>
    </w:p>
    <w:p w:rsidR="00BA0E72" w:rsidRPr="00BA0E72" w:rsidRDefault="00BA0E72" w:rsidP="00BA0E72">
      <w:pPr>
        <w:jc w:val="both"/>
        <w:rPr>
          <w:sz w:val="28"/>
          <w:szCs w:val="28"/>
        </w:rPr>
      </w:pPr>
      <w:r w:rsidRPr="00BA0E72">
        <w:rPr>
          <w:b/>
          <w:sz w:val="28"/>
          <w:szCs w:val="28"/>
        </w:rPr>
        <w:t xml:space="preserve">Тема: </w:t>
      </w:r>
      <w:r w:rsidRPr="00BA0E72">
        <w:rPr>
          <w:sz w:val="28"/>
          <w:szCs w:val="28"/>
          <w:shd w:val="clear" w:color="auto" w:fill="FCFDFE"/>
        </w:rPr>
        <w:t>обеспечение перехода ДОУ на работу в условиях действия профессионального стандарта</w:t>
      </w:r>
      <w:r w:rsidRPr="00BA0E72">
        <w:rPr>
          <w:color w:val="444444"/>
          <w:sz w:val="28"/>
          <w:szCs w:val="28"/>
          <w:shd w:val="clear" w:color="auto" w:fill="FCFDFE"/>
        </w:rPr>
        <w:t>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В соответствии с ориентирами на обновление дошкольного образования возникла необходимость пересмотра, коррекции и доработки нормативно-правовых и нормативно-методических локальных документов ДОУ, содержания игровой </w:t>
      </w:r>
      <w:r w:rsidRPr="00BA0E72">
        <w:rPr>
          <w:sz w:val="28"/>
          <w:szCs w:val="28"/>
        </w:rPr>
        <w:lastRenderedPageBreak/>
        <w:t>предметно-развивающей среды, форм и содержания планирования работы с дошкольниками, требований к профессиональной компетенции педагогов ДОУ.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 xml:space="preserve">           В 2018-19 </w:t>
      </w:r>
      <w:proofErr w:type="spellStart"/>
      <w:r w:rsidRPr="00BA0E72">
        <w:rPr>
          <w:sz w:val="28"/>
          <w:szCs w:val="28"/>
        </w:rPr>
        <w:t>уч.г</w:t>
      </w:r>
      <w:proofErr w:type="spellEnd"/>
      <w:r w:rsidRPr="00BA0E72">
        <w:rPr>
          <w:sz w:val="28"/>
          <w:szCs w:val="28"/>
        </w:rPr>
        <w:t>. были определены задачи инновационной работы: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1.Изучить 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(далее – простандарт педагога), проанализировать нормативно-правовые и нормативно-методические документы ДОУ, внести изменения в соответствии с требованиями профстандарта.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2.Создать комиссию по организации работы, связанной с введением эффективного контракта, основные положения которого основаны на профстандарте педагога.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3. Освоить механизм оценивания, систему мониторинга достижения показателей эффективности деятельности педагогов, основанных на профстандарте педагога.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4. Повысить уровень осознания членами трудового коллектива стратегии введения эффективного контракта, соответствующего требованиям профстандарта педагога.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5. Создать на официальном сайте раздел «Оценка эффективности деятельности организации в условиях действия профстандарта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6.Корректировка и разработка локальных нормативных актов, связанных с оплатой труда педагогического работника, с учетом мнения профсоюзного комитета первичной профорганизации.</w:t>
      </w:r>
    </w:p>
    <w:p w:rsidR="00BA0E72" w:rsidRPr="00BA0E72" w:rsidRDefault="00BA0E72" w:rsidP="00BA0E72">
      <w:pPr>
        <w:spacing w:line="360" w:lineRule="auto"/>
        <w:jc w:val="center"/>
        <w:rPr>
          <w:b/>
          <w:i/>
          <w:sz w:val="28"/>
          <w:szCs w:val="28"/>
        </w:rPr>
      </w:pPr>
      <w:r w:rsidRPr="00BA0E72">
        <w:rPr>
          <w:b/>
          <w:i/>
          <w:sz w:val="28"/>
          <w:szCs w:val="28"/>
        </w:rPr>
        <w:t>Достигнутые результаты: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1. Нормативно-правовые и нормативно-методические документы ДОУ проанализированы на предмет соответствия профстандарта, внесены изменения.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2. Введен эффективный контракт, основные положения которого основаны на профстандарте педагога.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3. Освоен механизм оценивания, систему мониторинга достижения показателей эффективности деятельности педагогов, основанных на профстандарте педагога.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lastRenderedPageBreak/>
        <w:t>4. Члены трудового коллектива знают и осознают стратегию введения эффективного контракта, соответствующего требованиям профстандарта педагога.</w:t>
      </w:r>
    </w:p>
    <w:p w:rsidR="00BA0E72" w:rsidRPr="00BA0E72" w:rsidRDefault="00BA0E72" w:rsidP="00BA0E72">
      <w:pPr>
        <w:spacing w:line="360" w:lineRule="auto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5. На официальном сайте ОУ создан раздел «Оценка эффективности деятельности организации в условиях действия профстандарта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BA0E72" w:rsidRPr="00BA0E72" w:rsidRDefault="00BA0E72" w:rsidP="00BA0E72">
      <w:pPr>
        <w:spacing w:line="360" w:lineRule="auto"/>
        <w:rPr>
          <w:b/>
          <w:i/>
          <w:sz w:val="28"/>
          <w:szCs w:val="28"/>
        </w:rPr>
      </w:pPr>
      <w:r w:rsidRPr="00BA0E72">
        <w:rPr>
          <w:sz w:val="28"/>
          <w:szCs w:val="28"/>
        </w:rPr>
        <w:t>6. Локальные нормативные акты, связанных с оплатой труда педагогического работника, с учетом мнения профсоюзного комитета первичной профорганизации соответствуют требованиям профстандарта.</w:t>
      </w:r>
    </w:p>
    <w:p w:rsidR="00BA0E72" w:rsidRPr="00BA0E72" w:rsidRDefault="00BA0E72" w:rsidP="00BA0E72">
      <w:pPr>
        <w:spacing w:line="360" w:lineRule="auto"/>
        <w:ind w:firstLine="284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Результаты оперативного контроля за организацией и проведением режима дня и образовательной деятельностью были представлены на административных совещаниях, производственных совещаниях и педагогических советах в течение учебного года.</w:t>
      </w:r>
    </w:p>
    <w:p w:rsidR="00BE7180" w:rsidRPr="00D46C7A" w:rsidRDefault="00BA0E72" w:rsidP="00D46C7A">
      <w:pPr>
        <w:spacing w:line="360" w:lineRule="auto"/>
        <w:ind w:firstLine="851"/>
        <w:jc w:val="both"/>
        <w:rPr>
          <w:sz w:val="28"/>
          <w:szCs w:val="28"/>
        </w:rPr>
      </w:pPr>
      <w:r w:rsidRPr="00BA0E72">
        <w:rPr>
          <w:sz w:val="28"/>
          <w:szCs w:val="28"/>
        </w:rPr>
        <w:t>Анализ результатов деятельности ДОУ в 2018-19 учебном году позволяет сделать вывод о том, что план работы в основном</w:t>
      </w:r>
      <w:r w:rsidR="00D46C7A">
        <w:rPr>
          <w:sz w:val="28"/>
          <w:szCs w:val="28"/>
        </w:rPr>
        <w:t xml:space="preserve"> выполнен.</w:t>
      </w:r>
    </w:p>
    <w:p w:rsidR="00BE7180" w:rsidRPr="00D46C7A" w:rsidRDefault="00BE7180">
      <w:pPr>
        <w:rPr>
          <w:sz w:val="28"/>
          <w:szCs w:val="28"/>
        </w:rPr>
      </w:pPr>
      <w:r w:rsidRPr="00D46C7A">
        <w:rPr>
          <w:sz w:val="28"/>
          <w:szCs w:val="28"/>
        </w:rPr>
        <w:t>Заведующий МБДОУ                                                                                    С.А. Данилова</w:t>
      </w:r>
    </w:p>
    <w:p w:rsidR="00BE7180" w:rsidRPr="00D46C7A" w:rsidRDefault="00BE7180">
      <w:pPr>
        <w:rPr>
          <w:sz w:val="28"/>
          <w:szCs w:val="28"/>
        </w:rPr>
      </w:pPr>
      <w:r w:rsidRPr="00D46C7A">
        <w:rPr>
          <w:sz w:val="28"/>
          <w:szCs w:val="28"/>
        </w:rPr>
        <w:t>детский сад №116</w:t>
      </w:r>
    </w:p>
    <w:sectPr w:rsidR="00BE7180" w:rsidRPr="00D46C7A" w:rsidSect="00696E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F42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DB64440"/>
    <w:lvl w:ilvl="0">
      <w:numFmt w:val="bullet"/>
      <w:lvlText w:val="*"/>
      <w:lvlJc w:val="left"/>
    </w:lvl>
  </w:abstractNum>
  <w:abstractNum w:abstractNumId="2" w15:restartNumberingAfterBreak="0">
    <w:nsid w:val="00000039"/>
    <w:multiLevelType w:val="hybridMultilevel"/>
    <w:tmpl w:val="2F305DEE"/>
    <w:lvl w:ilvl="0" w:tplc="FFFFFFFF">
      <w:start w:val="1"/>
      <w:numFmt w:val="decimal"/>
      <w:lvlText w:val="2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A"/>
    <w:multiLevelType w:val="hybridMultilevel"/>
    <w:tmpl w:val="25A70BF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B"/>
    <w:multiLevelType w:val="hybridMultilevel"/>
    <w:tmpl w:val="1DBAB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C"/>
    <w:multiLevelType w:val="hybridMultilevel"/>
    <w:tmpl w:val="4AD084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D"/>
    <w:multiLevelType w:val="hybridMultilevel"/>
    <w:tmpl w:val="1F48EA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6"/>
    <w:multiLevelType w:val="hybridMultilevel"/>
    <w:tmpl w:val="74DE0EE2"/>
    <w:lvl w:ilvl="0" w:tplc="FFFFFFFF">
      <w:start w:val="1"/>
      <w:numFmt w:val="decimal"/>
      <w:lvlText w:val="2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6162D94"/>
    <w:multiLevelType w:val="multilevel"/>
    <w:tmpl w:val="70A6130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 w15:restartNumberingAfterBreak="0">
    <w:nsid w:val="063B35E4"/>
    <w:multiLevelType w:val="hybridMultilevel"/>
    <w:tmpl w:val="CB8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02FEF"/>
    <w:multiLevelType w:val="singleLevel"/>
    <w:tmpl w:val="B6682AA4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106C3990"/>
    <w:multiLevelType w:val="hybridMultilevel"/>
    <w:tmpl w:val="9024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366F3"/>
    <w:multiLevelType w:val="hybridMultilevel"/>
    <w:tmpl w:val="CB8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27CC7"/>
    <w:multiLevelType w:val="hybridMultilevel"/>
    <w:tmpl w:val="B74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E0ED9"/>
    <w:multiLevelType w:val="hybridMultilevel"/>
    <w:tmpl w:val="1D5EF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85F68"/>
    <w:multiLevelType w:val="hybridMultilevel"/>
    <w:tmpl w:val="CB8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2140F"/>
    <w:multiLevelType w:val="hybridMultilevel"/>
    <w:tmpl w:val="E722C706"/>
    <w:lvl w:ilvl="0" w:tplc="F0F0D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407D8"/>
    <w:multiLevelType w:val="hybridMultilevel"/>
    <w:tmpl w:val="33D27020"/>
    <w:lvl w:ilvl="0" w:tplc="4A503FD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C45185F"/>
    <w:multiLevelType w:val="hybridMultilevel"/>
    <w:tmpl w:val="2E7CBF14"/>
    <w:lvl w:ilvl="0" w:tplc="7E02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019DC"/>
    <w:multiLevelType w:val="multilevel"/>
    <w:tmpl w:val="DDE8B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FCD0282"/>
    <w:multiLevelType w:val="hybridMultilevel"/>
    <w:tmpl w:val="84A669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DB4883"/>
    <w:multiLevelType w:val="multilevel"/>
    <w:tmpl w:val="F5F2C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51241BB"/>
    <w:multiLevelType w:val="multilevel"/>
    <w:tmpl w:val="C702330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2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359B316B"/>
    <w:multiLevelType w:val="multilevel"/>
    <w:tmpl w:val="2F3A18E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35AE03D8"/>
    <w:multiLevelType w:val="multilevel"/>
    <w:tmpl w:val="52DAEC5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5" w15:restartNumberingAfterBreak="0">
    <w:nsid w:val="37032C5B"/>
    <w:multiLevelType w:val="hybridMultilevel"/>
    <w:tmpl w:val="F6D2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A491E"/>
    <w:multiLevelType w:val="hybridMultilevel"/>
    <w:tmpl w:val="7D9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F49AC"/>
    <w:multiLevelType w:val="hybridMultilevel"/>
    <w:tmpl w:val="23CA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4402C"/>
    <w:multiLevelType w:val="hybridMultilevel"/>
    <w:tmpl w:val="F6D2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07879"/>
    <w:multiLevelType w:val="hybridMultilevel"/>
    <w:tmpl w:val="151AD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24D54"/>
    <w:multiLevelType w:val="multilevel"/>
    <w:tmpl w:val="C37AD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ED0498F"/>
    <w:multiLevelType w:val="multilevel"/>
    <w:tmpl w:val="DB784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0DB30EC"/>
    <w:multiLevelType w:val="hybridMultilevel"/>
    <w:tmpl w:val="BDA4C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D1089"/>
    <w:multiLevelType w:val="hybridMultilevel"/>
    <w:tmpl w:val="309E9EA4"/>
    <w:lvl w:ilvl="0" w:tplc="A84E5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84A1F"/>
    <w:multiLevelType w:val="hybridMultilevel"/>
    <w:tmpl w:val="5600A8B4"/>
    <w:lvl w:ilvl="0" w:tplc="CDB64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3314A"/>
    <w:multiLevelType w:val="multilevel"/>
    <w:tmpl w:val="70A6130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 w15:restartNumberingAfterBreak="0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96A49"/>
    <w:multiLevelType w:val="hybridMultilevel"/>
    <w:tmpl w:val="C21EAA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3B5800"/>
    <w:multiLevelType w:val="hybridMultilevel"/>
    <w:tmpl w:val="6776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F6C4A"/>
    <w:multiLevelType w:val="hybridMultilevel"/>
    <w:tmpl w:val="DDB8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1E79"/>
    <w:multiLevelType w:val="hybridMultilevel"/>
    <w:tmpl w:val="B966374E"/>
    <w:lvl w:ilvl="0" w:tplc="CDB64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CC44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B0806"/>
    <w:multiLevelType w:val="hybridMultilevel"/>
    <w:tmpl w:val="35FA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C22ED"/>
    <w:multiLevelType w:val="hybridMultilevel"/>
    <w:tmpl w:val="B6FC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0"/>
  </w:num>
  <w:num w:numId="5">
    <w:abstractNumId w:val="2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35"/>
  </w:num>
  <w:num w:numId="13">
    <w:abstractNumId w:val="1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4"/>
  </w:num>
  <w:num w:numId="15">
    <w:abstractNumId w:val="4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7"/>
  </w:num>
  <w:num w:numId="22">
    <w:abstractNumId w:val="29"/>
  </w:num>
  <w:num w:numId="23">
    <w:abstractNumId w:val="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lvl w:ilvl="0">
        <w:numFmt w:val="bullet"/>
        <w:lvlText w:val="•"/>
        <w:legacy w:legacy="1" w:legacySpace="0" w:legacyIndent="490"/>
        <w:lvlJc w:val="left"/>
        <w:pPr>
          <w:ind w:left="156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lvl w:ilvl="0">
        <w:numFmt w:val="bullet"/>
        <w:lvlText w:val="•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0"/>
  </w:num>
  <w:num w:numId="29">
    <w:abstractNumId w:val="32"/>
  </w:num>
  <w:num w:numId="30">
    <w:abstractNumId w:val="30"/>
  </w:num>
  <w:num w:numId="31">
    <w:abstractNumId w:val="33"/>
  </w:num>
  <w:num w:numId="32">
    <w:abstractNumId w:val="16"/>
  </w:num>
  <w:num w:numId="33">
    <w:abstractNumId w:val="18"/>
  </w:num>
  <w:num w:numId="34">
    <w:abstractNumId w:val="38"/>
  </w:num>
  <w:num w:numId="35">
    <w:abstractNumId w:val="39"/>
  </w:num>
  <w:num w:numId="36">
    <w:abstractNumId w:val="15"/>
  </w:num>
  <w:num w:numId="37">
    <w:abstractNumId w:val="9"/>
  </w:num>
  <w:num w:numId="38">
    <w:abstractNumId w:val="19"/>
  </w:num>
  <w:num w:numId="39">
    <w:abstractNumId w:val="28"/>
  </w:num>
  <w:num w:numId="40">
    <w:abstractNumId w:val="25"/>
  </w:num>
  <w:num w:numId="41">
    <w:abstractNumId w:val="31"/>
  </w:num>
  <w:num w:numId="42">
    <w:abstractNumId w:val="42"/>
  </w:num>
  <w:num w:numId="43">
    <w:abstractNumId w:val="4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5C"/>
    <w:rsid w:val="001D0548"/>
    <w:rsid w:val="002904C1"/>
    <w:rsid w:val="00454A29"/>
    <w:rsid w:val="005273D1"/>
    <w:rsid w:val="00626F84"/>
    <w:rsid w:val="00696E78"/>
    <w:rsid w:val="006D5FF4"/>
    <w:rsid w:val="006D6969"/>
    <w:rsid w:val="007267D5"/>
    <w:rsid w:val="00755C5C"/>
    <w:rsid w:val="00BA0E72"/>
    <w:rsid w:val="00BE7180"/>
    <w:rsid w:val="00D46C7A"/>
    <w:rsid w:val="00D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D71A"/>
  <w15:chartTrackingRefBased/>
  <w15:docId w15:val="{4BA163E6-D192-4463-A360-4B7A05EC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link w:val="10"/>
    <w:qFormat/>
    <w:rsid w:val="00BA0E72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BA0E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0E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F4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BA0E7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A0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E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A0E72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A0E72"/>
  </w:style>
  <w:style w:type="character" w:customStyle="1" w:styleId="110">
    <w:name w:val="Заголовок 1 Знак1"/>
    <w:aliases w:val="Знак Знак1"/>
    <w:basedOn w:val="a0"/>
    <w:rsid w:val="00BA0E72"/>
    <w:rPr>
      <w:rFonts w:ascii="Cambria" w:eastAsia="Times New Roman" w:hAnsi="Cambria" w:cs="Times New Roman" w:hint="default"/>
      <w:color w:val="365F91"/>
      <w:sz w:val="32"/>
      <w:szCs w:val="32"/>
      <w:lang w:eastAsia="ru-RU"/>
    </w:rPr>
  </w:style>
  <w:style w:type="paragraph" w:customStyle="1" w:styleId="msonormal0">
    <w:name w:val="msonormal"/>
    <w:basedOn w:val="a"/>
    <w:rsid w:val="00BA0E72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rsid w:val="00BA0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A0E7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BA0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BA0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A0E7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BA0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BA0E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8"/>
    <w:semiHidden/>
    <w:unhideWhenUsed/>
    <w:rsid w:val="00BA0E72"/>
    <w:pPr>
      <w:spacing w:after="120"/>
    </w:pPr>
    <w:rPr>
      <w:lang w:val="x-none" w:eastAsia="x-none"/>
    </w:rPr>
  </w:style>
  <w:style w:type="character" w:customStyle="1" w:styleId="14">
    <w:name w:val="Основной текст Знак1"/>
    <w:basedOn w:val="a0"/>
    <w:uiPriority w:val="99"/>
    <w:semiHidden/>
    <w:rsid w:val="00BA0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Body Text 2 Char Знак Знак Знак,Body Text 2 Char Знак Знак1,Body Text 2 Char Знак1"/>
    <w:basedOn w:val="a0"/>
    <w:link w:val="ab"/>
    <w:semiHidden/>
    <w:locked/>
    <w:rsid w:val="00BA0E72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ody Text Indent"/>
    <w:aliases w:val="Body Text 2 Char Знак Знак,Body Text 2 Char Знак,Body Text 2 Char"/>
    <w:basedOn w:val="a"/>
    <w:link w:val="aa"/>
    <w:semiHidden/>
    <w:unhideWhenUsed/>
    <w:rsid w:val="00BA0E72"/>
    <w:pPr>
      <w:spacing w:after="120" w:line="480" w:lineRule="auto"/>
    </w:pPr>
    <w:rPr>
      <w:rFonts w:ascii="Calibri" w:hAnsi="Calibri"/>
    </w:rPr>
  </w:style>
  <w:style w:type="character" w:customStyle="1" w:styleId="15">
    <w:name w:val="Основной текст с отступом Знак1"/>
    <w:aliases w:val="Body Text 2 Char Знак Знак Знак1,Body Text 2 Char Знак Знак2,Body Text 2 Char Знак2"/>
    <w:basedOn w:val="a0"/>
    <w:semiHidden/>
    <w:rsid w:val="00BA0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A0E72"/>
    <w:rPr>
      <w:rFonts w:ascii="Calibri" w:eastAsia="Calibri" w:hAnsi="Calibri" w:cs="Times New Roman"/>
      <w:lang w:val="x-none"/>
    </w:rPr>
  </w:style>
  <w:style w:type="paragraph" w:styleId="22">
    <w:name w:val="Body Text 2"/>
    <w:basedOn w:val="a"/>
    <w:link w:val="21"/>
    <w:uiPriority w:val="99"/>
    <w:semiHidden/>
    <w:unhideWhenUsed/>
    <w:rsid w:val="00BA0E7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0">
    <w:name w:val="Основной текст 2 Знак1"/>
    <w:basedOn w:val="a0"/>
    <w:uiPriority w:val="99"/>
    <w:semiHidden/>
    <w:rsid w:val="00BA0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A0E7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BA0E72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BA0E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A0E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BA0E72"/>
    <w:pPr>
      <w:spacing w:line="360" w:lineRule="auto"/>
      <w:ind w:firstLine="851"/>
      <w:jc w:val="both"/>
    </w:pPr>
    <w:rPr>
      <w:szCs w:val="20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BA0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A0E72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A0E72"/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BA0E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BA0E72"/>
    <w:pPr>
      <w:spacing w:before="100" w:beforeAutospacing="1" w:after="100" w:afterAutospacing="1"/>
    </w:pPr>
  </w:style>
  <w:style w:type="paragraph" w:customStyle="1" w:styleId="c4">
    <w:name w:val="c4"/>
    <w:basedOn w:val="a"/>
    <w:rsid w:val="00BA0E72"/>
    <w:pPr>
      <w:spacing w:before="100" w:beforeAutospacing="1" w:after="100" w:afterAutospacing="1"/>
    </w:pPr>
  </w:style>
  <w:style w:type="paragraph" w:customStyle="1" w:styleId="c70">
    <w:name w:val="c70"/>
    <w:basedOn w:val="a"/>
    <w:rsid w:val="00BA0E72"/>
    <w:pPr>
      <w:spacing w:before="100" w:beforeAutospacing="1" w:after="100" w:afterAutospacing="1"/>
    </w:pPr>
  </w:style>
  <w:style w:type="paragraph" w:customStyle="1" w:styleId="c42">
    <w:name w:val="c42"/>
    <w:basedOn w:val="a"/>
    <w:rsid w:val="00BA0E72"/>
    <w:pPr>
      <w:spacing w:before="100" w:beforeAutospacing="1" w:after="100" w:afterAutospacing="1"/>
    </w:pPr>
  </w:style>
  <w:style w:type="paragraph" w:customStyle="1" w:styleId="c73">
    <w:name w:val="c73"/>
    <w:basedOn w:val="a"/>
    <w:rsid w:val="00BA0E72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rsid w:val="00BA0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8">
    <w:name w:val="Заголовок1"/>
    <w:basedOn w:val="a"/>
    <w:next w:val="a9"/>
    <w:rsid w:val="00BA0E7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BA0E72"/>
    <w:pPr>
      <w:suppressLineNumbers/>
      <w:suppressAutoHyphens/>
    </w:pPr>
    <w:rPr>
      <w:rFonts w:cs="Mangal"/>
      <w:lang w:eastAsia="zh-CN"/>
    </w:rPr>
  </w:style>
  <w:style w:type="paragraph" w:customStyle="1" w:styleId="212">
    <w:name w:val="Основной текст 21"/>
    <w:basedOn w:val="a"/>
    <w:rsid w:val="00BA0E72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A0E72"/>
    <w:pPr>
      <w:suppressLineNumbers/>
      <w:suppressAutoHyphens/>
    </w:pPr>
    <w:rPr>
      <w:lang w:eastAsia="zh-CN"/>
    </w:rPr>
  </w:style>
  <w:style w:type="paragraph" w:customStyle="1" w:styleId="af">
    <w:name w:val="Заголовок таблицы"/>
    <w:basedOn w:val="ae"/>
    <w:rsid w:val="00BA0E72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BA0E72"/>
    <w:pPr>
      <w:suppressAutoHyphens/>
      <w:spacing w:before="280" w:after="280"/>
    </w:pPr>
    <w:rPr>
      <w:lang w:eastAsia="zh-CN"/>
    </w:rPr>
  </w:style>
  <w:style w:type="paragraph" w:customStyle="1" w:styleId="ConsPlusNonformat">
    <w:name w:val="ConsPlusNonformat"/>
    <w:rsid w:val="00BA0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BA0E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20">
    <w:name w:val="c20"/>
    <w:basedOn w:val="a0"/>
    <w:rsid w:val="00BA0E72"/>
  </w:style>
  <w:style w:type="character" w:customStyle="1" w:styleId="c1">
    <w:name w:val="c1"/>
    <w:basedOn w:val="a0"/>
    <w:rsid w:val="00BA0E72"/>
  </w:style>
  <w:style w:type="character" w:customStyle="1" w:styleId="apple-converted-space">
    <w:name w:val="apple-converted-space"/>
    <w:basedOn w:val="a0"/>
    <w:rsid w:val="00BA0E72"/>
  </w:style>
  <w:style w:type="character" w:customStyle="1" w:styleId="c9">
    <w:name w:val="c9"/>
    <w:basedOn w:val="a0"/>
    <w:rsid w:val="00BA0E72"/>
  </w:style>
  <w:style w:type="character" w:customStyle="1" w:styleId="c92">
    <w:name w:val="c92"/>
    <w:basedOn w:val="a0"/>
    <w:rsid w:val="00BA0E72"/>
  </w:style>
  <w:style w:type="character" w:customStyle="1" w:styleId="c3">
    <w:name w:val="c3"/>
    <w:basedOn w:val="a0"/>
    <w:rsid w:val="00BA0E72"/>
  </w:style>
  <w:style w:type="character" w:customStyle="1" w:styleId="c94">
    <w:name w:val="c94"/>
    <w:basedOn w:val="a0"/>
    <w:rsid w:val="00BA0E72"/>
  </w:style>
  <w:style w:type="character" w:customStyle="1" w:styleId="c96">
    <w:name w:val="c96"/>
    <w:basedOn w:val="a0"/>
    <w:rsid w:val="00BA0E72"/>
  </w:style>
  <w:style w:type="character" w:customStyle="1" w:styleId="c23">
    <w:name w:val="c23"/>
    <w:basedOn w:val="a0"/>
    <w:rsid w:val="00BA0E72"/>
  </w:style>
  <w:style w:type="character" w:customStyle="1" w:styleId="c21">
    <w:name w:val="c21"/>
    <w:basedOn w:val="a0"/>
    <w:rsid w:val="00BA0E72"/>
  </w:style>
  <w:style w:type="character" w:customStyle="1" w:styleId="c47">
    <w:name w:val="c47"/>
    <w:basedOn w:val="a0"/>
    <w:rsid w:val="00BA0E72"/>
  </w:style>
  <w:style w:type="character" w:customStyle="1" w:styleId="c100">
    <w:name w:val="c100"/>
    <w:basedOn w:val="a0"/>
    <w:rsid w:val="00BA0E72"/>
  </w:style>
  <w:style w:type="character" w:customStyle="1" w:styleId="BalloonTextChar">
    <w:name w:val="Balloon Text Char"/>
    <w:uiPriority w:val="99"/>
    <w:locked/>
    <w:rsid w:val="00BA0E72"/>
    <w:rPr>
      <w:rFonts w:ascii="Tahoma" w:hAnsi="Tahoma" w:cs="Tahoma" w:hint="default"/>
      <w:sz w:val="16"/>
      <w:szCs w:val="16"/>
    </w:rPr>
  </w:style>
  <w:style w:type="character" w:customStyle="1" w:styleId="WW8Num3z0">
    <w:name w:val="WW8Num3z0"/>
    <w:rsid w:val="00BA0E72"/>
    <w:rPr>
      <w:rFonts w:ascii="Wingdings" w:hAnsi="Wingdings" w:cs="Wingdings" w:hint="default"/>
    </w:rPr>
  </w:style>
  <w:style w:type="character" w:customStyle="1" w:styleId="WW8Num4z1">
    <w:name w:val="WW8Num4z1"/>
    <w:rsid w:val="00BA0E72"/>
    <w:rPr>
      <w:rFonts w:ascii="Wingdings" w:hAnsi="Wingdings" w:cs="Wingdings" w:hint="default"/>
    </w:rPr>
  </w:style>
  <w:style w:type="character" w:customStyle="1" w:styleId="WW8Num5z0">
    <w:name w:val="WW8Num5z0"/>
    <w:rsid w:val="00BA0E72"/>
    <w:rPr>
      <w:rFonts w:ascii="Symbol" w:hAnsi="Symbol" w:cs="Symbol" w:hint="default"/>
    </w:rPr>
  </w:style>
  <w:style w:type="character" w:customStyle="1" w:styleId="WW8Num5z1">
    <w:name w:val="WW8Num5z1"/>
    <w:rsid w:val="00BA0E72"/>
    <w:rPr>
      <w:rFonts w:ascii="Courier New" w:hAnsi="Courier New" w:cs="Courier New" w:hint="default"/>
    </w:rPr>
  </w:style>
  <w:style w:type="character" w:customStyle="1" w:styleId="WW8Num5z2">
    <w:name w:val="WW8Num5z2"/>
    <w:rsid w:val="00BA0E72"/>
    <w:rPr>
      <w:rFonts w:ascii="Wingdings" w:hAnsi="Wingdings" w:cs="Wingdings" w:hint="default"/>
    </w:rPr>
  </w:style>
  <w:style w:type="character" w:customStyle="1" w:styleId="WW8Num6z0">
    <w:name w:val="WW8Num6z0"/>
    <w:rsid w:val="00BA0E72"/>
    <w:rPr>
      <w:rFonts w:ascii="Symbol" w:hAnsi="Symbol" w:cs="Symbol" w:hint="default"/>
    </w:rPr>
  </w:style>
  <w:style w:type="character" w:customStyle="1" w:styleId="WW8Num6z1">
    <w:name w:val="WW8Num6z1"/>
    <w:rsid w:val="00BA0E72"/>
    <w:rPr>
      <w:rFonts w:ascii="Courier New" w:hAnsi="Courier New" w:cs="Courier New" w:hint="default"/>
    </w:rPr>
  </w:style>
  <w:style w:type="character" w:customStyle="1" w:styleId="WW8Num6z2">
    <w:name w:val="WW8Num6z2"/>
    <w:rsid w:val="00BA0E72"/>
    <w:rPr>
      <w:rFonts w:ascii="Wingdings" w:hAnsi="Wingdings" w:cs="Wingdings" w:hint="default"/>
    </w:rPr>
  </w:style>
  <w:style w:type="character" w:customStyle="1" w:styleId="WW8Num7z0">
    <w:name w:val="WW8Num7z0"/>
    <w:rsid w:val="00BA0E72"/>
    <w:rPr>
      <w:rFonts w:ascii="Symbol" w:hAnsi="Symbol" w:cs="Symbol" w:hint="default"/>
    </w:rPr>
  </w:style>
  <w:style w:type="character" w:customStyle="1" w:styleId="WW8Num7z1">
    <w:name w:val="WW8Num7z1"/>
    <w:rsid w:val="00BA0E72"/>
    <w:rPr>
      <w:rFonts w:ascii="Courier New" w:hAnsi="Courier New" w:cs="Courier New" w:hint="default"/>
    </w:rPr>
  </w:style>
  <w:style w:type="character" w:customStyle="1" w:styleId="WW8Num7z2">
    <w:name w:val="WW8Num7z2"/>
    <w:rsid w:val="00BA0E72"/>
    <w:rPr>
      <w:rFonts w:ascii="Wingdings" w:hAnsi="Wingdings" w:cs="Wingdings" w:hint="default"/>
    </w:rPr>
  </w:style>
  <w:style w:type="character" w:customStyle="1" w:styleId="WW8Num8z0">
    <w:name w:val="WW8Num8z0"/>
    <w:rsid w:val="00BA0E72"/>
    <w:rPr>
      <w:rFonts w:ascii="Symbol" w:hAnsi="Symbol" w:cs="Symbol" w:hint="default"/>
    </w:rPr>
  </w:style>
  <w:style w:type="character" w:customStyle="1" w:styleId="WW8Num8z1">
    <w:name w:val="WW8Num8z1"/>
    <w:rsid w:val="00BA0E72"/>
    <w:rPr>
      <w:rFonts w:ascii="Courier New" w:hAnsi="Courier New" w:cs="Courier New" w:hint="default"/>
    </w:rPr>
  </w:style>
  <w:style w:type="character" w:customStyle="1" w:styleId="WW8Num8z2">
    <w:name w:val="WW8Num8z2"/>
    <w:rsid w:val="00BA0E72"/>
    <w:rPr>
      <w:rFonts w:ascii="Wingdings" w:hAnsi="Wingdings" w:cs="Wingdings" w:hint="default"/>
    </w:rPr>
  </w:style>
  <w:style w:type="character" w:customStyle="1" w:styleId="WW8Num9z0">
    <w:name w:val="WW8Num9z0"/>
    <w:rsid w:val="00BA0E72"/>
    <w:rPr>
      <w:rFonts w:ascii="Symbol" w:hAnsi="Symbol" w:cs="Symbol" w:hint="default"/>
    </w:rPr>
  </w:style>
  <w:style w:type="character" w:customStyle="1" w:styleId="WW8Num9z1">
    <w:name w:val="WW8Num9z1"/>
    <w:rsid w:val="00BA0E72"/>
    <w:rPr>
      <w:rFonts w:ascii="Courier New" w:hAnsi="Courier New" w:cs="Courier New" w:hint="default"/>
    </w:rPr>
  </w:style>
  <w:style w:type="character" w:customStyle="1" w:styleId="WW8Num9z2">
    <w:name w:val="WW8Num9z2"/>
    <w:rsid w:val="00BA0E72"/>
    <w:rPr>
      <w:rFonts w:ascii="Wingdings" w:hAnsi="Wingdings" w:cs="Wingdings" w:hint="default"/>
    </w:rPr>
  </w:style>
  <w:style w:type="character" w:customStyle="1" w:styleId="WW8Num10z0">
    <w:name w:val="WW8Num10z0"/>
    <w:rsid w:val="00BA0E72"/>
    <w:rPr>
      <w:rFonts w:ascii="Symbol" w:hAnsi="Symbol" w:cs="Symbol" w:hint="default"/>
    </w:rPr>
  </w:style>
  <w:style w:type="character" w:customStyle="1" w:styleId="WW8Num10z1">
    <w:name w:val="WW8Num10z1"/>
    <w:rsid w:val="00BA0E72"/>
    <w:rPr>
      <w:rFonts w:ascii="Courier New" w:hAnsi="Courier New" w:cs="Courier New" w:hint="default"/>
    </w:rPr>
  </w:style>
  <w:style w:type="character" w:customStyle="1" w:styleId="WW8Num10z2">
    <w:name w:val="WW8Num10z2"/>
    <w:rsid w:val="00BA0E72"/>
    <w:rPr>
      <w:rFonts w:ascii="Wingdings" w:hAnsi="Wingdings" w:cs="Wingdings" w:hint="default"/>
    </w:rPr>
  </w:style>
  <w:style w:type="character" w:customStyle="1" w:styleId="WW8Num12z0">
    <w:name w:val="WW8Num12z0"/>
    <w:rsid w:val="00BA0E72"/>
    <w:rPr>
      <w:rFonts w:ascii="Symbol" w:hAnsi="Symbol" w:cs="Symbol" w:hint="default"/>
    </w:rPr>
  </w:style>
  <w:style w:type="character" w:customStyle="1" w:styleId="WW8Num14z0">
    <w:name w:val="WW8Num14z0"/>
    <w:rsid w:val="00BA0E72"/>
    <w:rPr>
      <w:rFonts w:ascii="Symbol" w:hAnsi="Symbol" w:cs="Symbol" w:hint="default"/>
      <w:sz w:val="20"/>
    </w:rPr>
  </w:style>
  <w:style w:type="character" w:customStyle="1" w:styleId="WW8Num15z2">
    <w:name w:val="WW8Num15z2"/>
    <w:rsid w:val="00BA0E72"/>
    <w:rPr>
      <w:b/>
      <w:bCs w:val="0"/>
    </w:rPr>
  </w:style>
  <w:style w:type="character" w:customStyle="1" w:styleId="WW8Num16z0">
    <w:name w:val="WW8Num16z0"/>
    <w:rsid w:val="00BA0E72"/>
    <w:rPr>
      <w:b/>
      <w:bCs w:val="0"/>
    </w:rPr>
  </w:style>
  <w:style w:type="character" w:customStyle="1" w:styleId="WW8Num18z0">
    <w:name w:val="WW8Num18z0"/>
    <w:rsid w:val="00BA0E72"/>
    <w:rPr>
      <w:rFonts w:ascii="Symbol" w:hAnsi="Symbol" w:cs="Symbol" w:hint="default"/>
    </w:rPr>
  </w:style>
  <w:style w:type="character" w:customStyle="1" w:styleId="WW8Num18z1">
    <w:name w:val="WW8Num18z1"/>
    <w:rsid w:val="00BA0E72"/>
    <w:rPr>
      <w:rFonts w:ascii="Courier New" w:hAnsi="Courier New" w:cs="Courier New" w:hint="default"/>
    </w:rPr>
  </w:style>
  <w:style w:type="character" w:customStyle="1" w:styleId="WW8Num18z2">
    <w:name w:val="WW8Num18z2"/>
    <w:rsid w:val="00BA0E72"/>
    <w:rPr>
      <w:rFonts w:ascii="Wingdings" w:hAnsi="Wingdings" w:cs="Wingdings" w:hint="default"/>
    </w:rPr>
  </w:style>
  <w:style w:type="character" w:customStyle="1" w:styleId="WW8Num19z0">
    <w:name w:val="WW8Num19z0"/>
    <w:rsid w:val="00BA0E72"/>
    <w:rPr>
      <w:rFonts w:ascii="Symbol" w:hAnsi="Symbol" w:cs="Symbol" w:hint="default"/>
    </w:rPr>
  </w:style>
  <w:style w:type="character" w:customStyle="1" w:styleId="WW8Num19z1">
    <w:name w:val="WW8Num19z1"/>
    <w:rsid w:val="00BA0E72"/>
    <w:rPr>
      <w:rFonts w:ascii="Courier New" w:hAnsi="Courier New" w:cs="Courier New" w:hint="default"/>
    </w:rPr>
  </w:style>
  <w:style w:type="character" w:customStyle="1" w:styleId="WW8Num19z2">
    <w:name w:val="WW8Num19z2"/>
    <w:rsid w:val="00BA0E72"/>
    <w:rPr>
      <w:rFonts w:ascii="Wingdings" w:hAnsi="Wingdings" w:cs="Wingdings" w:hint="default"/>
    </w:rPr>
  </w:style>
  <w:style w:type="character" w:customStyle="1" w:styleId="WW8Num21z0">
    <w:name w:val="WW8Num21z0"/>
    <w:rsid w:val="00BA0E72"/>
    <w:rPr>
      <w:rFonts w:ascii="Wingdings" w:hAnsi="Wingdings" w:cs="Wingdings" w:hint="default"/>
    </w:rPr>
  </w:style>
  <w:style w:type="character" w:customStyle="1" w:styleId="WW8Num23z0">
    <w:name w:val="WW8Num23z0"/>
    <w:rsid w:val="00BA0E72"/>
    <w:rPr>
      <w:rFonts w:ascii="Symbol" w:hAnsi="Symbol" w:cs="Symbol" w:hint="default"/>
      <w:sz w:val="20"/>
    </w:rPr>
  </w:style>
  <w:style w:type="character" w:customStyle="1" w:styleId="WW8Num24z0">
    <w:name w:val="WW8Num24z0"/>
    <w:rsid w:val="00BA0E72"/>
    <w:rPr>
      <w:rFonts w:ascii="Symbol" w:hAnsi="Symbol" w:cs="Symbol" w:hint="default"/>
      <w:sz w:val="20"/>
    </w:rPr>
  </w:style>
  <w:style w:type="character" w:customStyle="1" w:styleId="WW8Num25z0">
    <w:name w:val="WW8Num25z0"/>
    <w:rsid w:val="00BA0E72"/>
    <w:rPr>
      <w:rFonts w:ascii="Symbol" w:hAnsi="Symbol" w:cs="Symbol" w:hint="default"/>
    </w:rPr>
  </w:style>
  <w:style w:type="character" w:customStyle="1" w:styleId="WW8Num25z1">
    <w:name w:val="WW8Num25z1"/>
    <w:rsid w:val="00BA0E72"/>
    <w:rPr>
      <w:rFonts w:ascii="Courier New" w:hAnsi="Courier New" w:cs="Courier New" w:hint="default"/>
    </w:rPr>
  </w:style>
  <w:style w:type="character" w:customStyle="1" w:styleId="WW8Num25z2">
    <w:name w:val="WW8Num25z2"/>
    <w:rsid w:val="00BA0E72"/>
    <w:rPr>
      <w:rFonts w:ascii="Wingdings" w:hAnsi="Wingdings" w:cs="Wingdings" w:hint="default"/>
    </w:rPr>
  </w:style>
  <w:style w:type="character" w:customStyle="1" w:styleId="WW8Num27z0">
    <w:name w:val="WW8Num27z0"/>
    <w:rsid w:val="00BA0E72"/>
    <w:rPr>
      <w:rFonts w:ascii="Symbol" w:hAnsi="Symbol" w:cs="Symbol" w:hint="default"/>
      <w:sz w:val="20"/>
    </w:rPr>
  </w:style>
  <w:style w:type="character" w:customStyle="1" w:styleId="WW8Num27z1">
    <w:name w:val="WW8Num27z1"/>
    <w:rsid w:val="00BA0E72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BA0E72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BA0E72"/>
    <w:rPr>
      <w:rFonts w:ascii="Symbol" w:hAnsi="Symbol" w:cs="Symbol" w:hint="default"/>
    </w:rPr>
  </w:style>
  <w:style w:type="character" w:customStyle="1" w:styleId="WW8Num28z1">
    <w:name w:val="WW8Num28z1"/>
    <w:rsid w:val="00BA0E72"/>
    <w:rPr>
      <w:rFonts w:ascii="Courier New" w:hAnsi="Courier New" w:cs="Courier New" w:hint="default"/>
    </w:rPr>
  </w:style>
  <w:style w:type="character" w:customStyle="1" w:styleId="WW8Num28z2">
    <w:name w:val="WW8Num28z2"/>
    <w:rsid w:val="00BA0E72"/>
    <w:rPr>
      <w:rFonts w:ascii="Wingdings" w:hAnsi="Wingdings" w:cs="Wingdings" w:hint="default"/>
    </w:rPr>
  </w:style>
  <w:style w:type="character" w:customStyle="1" w:styleId="WW8Num29z0">
    <w:name w:val="WW8Num29z0"/>
    <w:rsid w:val="00BA0E72"/>
    <w:rPr>
      <w:rFonts w:ascii="Wingdings" w:hAnsi="Wingdings" w:cs="Wingdings" w:hint="default"/>
    </w:rPr>
  </w:style>
  <w:style w:type="character" w:customStyle="1" w:styleId="WW8NumSt14z0">
    <w:name w:val="WW8NumSt14z0"/>
    <w:rsid w:val="00BA0E72"/>
    <w:rPr>
      <w:rFonts w:ascii="Times New Roman" w:hAnsi="Times New Roman" w:cs="Times New Roman" w:hint="default"/>
    </w:rPr>
  </w:style>
  <w:style w:type="character" w:customStyle="1" w:styleId="WW8NumSt15z0">
    <w:name w:val="WW8NumSt15z0"/>
    <w:rsid w:val="00BA0E72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BA0E72"/>
  </w:style>
  <w:style w:type="character" w:customStyle="1" w:styleId="25">
    <w:name w:val="Основной текст2"/>
    <w:basedOn w:val="a0"/>
    <w:rsid w:val="00BA0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Normal (Web)"/>
    <w:basedOn w:val="a"/>
    <w:unhideWhenUsed/>
    <w:rsid w:val="00BA0E72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BA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BA0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AD75-3FBF-47F8-BE15-40F2951B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8477</Words>
  <Characters>48321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DS116</dc:creator>
  <cp:keywords/>
  <dc:description/>
  <cp:lastModifiedBy>DS116</cp:lastModifiedBy>
  <cp:revision>9</cp:revision>
  <dcterms:created xsi:type="dcterms:W3CDTF">2018-08-20T12:53:00Z</dcterms:created>
  <dcterms:modified xsi:type="dcterms:W3CDTF">2020-04-22T13:37:00Z</dcterms:modified>
</cp:coreProperties>
</file>